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52441899"/>
        <w:docPartObj>
          <w:docPartGallery w:val="Cover Pages"/>
          <w:docPartUnique/>
        </w:docPartObj>
      </w:sdtPr>
      <w:sdtEndPr/>
      <w:sdtContent>
        <w:p w14:paraId="23E7B654" w14:textId="3BF46627" w:rsidR="00824034" w:rsidRDefault="00824034">
          <w:r>
            <w:rPr>
              <w:noProof/>
            </w:rPr>
            <w:drawing>
              <wp:anchor distT="0" distB="0" distL="114300" distR="114300" simplePos="0" relativeHeight="251658240" behindDoc="0" locked="0" layoutInCell="1" allowOverlap="1" wp14:anchorId="51FBE585" wp14:editId="034C8544">
                <wp:simplePos x="0" y="0"/>
                <wp:positionH relativeFrom="column">
                  <wp:align>left</wp:align>
                </wp:positionH>
                <wp:positionV relativeFrom="paragraph">
                  <wp:posOffset>0</wp:posOffset>
                </wp:positionV>
                <wp:extent cx="3066758" cy="682854"/>
                <wp:effectExtent l="0" t="0" r="635" b="3175"/>
                <wp:wrapNone/>
                <wp:docPr id="2000218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66758" cy="682854"/>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g">
                <w:drawing>
                  <wp:anchor distT="0" distB="0" distL="114300" distR="114300" simplePos="0" relativeHeight="251659264" behindDoc="0" locked="0" layoutInCell="1" allowOverlap="1" wp14:anchorId="4D8FE4D1" wp14:editId="244A107A">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5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F75AC6D" w14:textId="63C22742" w:rsidR="00824034" w:rsidRPr="00824034" w:rsidRDefault="009721B5">
                                      <w:pPr>
                                        <w:pStyle w:val="Geenafstand"/>
                                        <w:rPr>
                                          <w:color w:val="FFFFFF" w:themeColor="background1"/>
                                          <w:sz w:val="56"/>
                                          <w:szCs w:val="56"/>
                                        </w:rPr>
                                      </w:pPr>
                                      <w:r>
                                        <w:rPr>
                                          <w:color w:val="FFFFFF" w:themeColor="background1"/>
                                          <w:sz w:val="56"/>
                                          <w:szCs w:val="5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6C317F2" w14:textId="77777777" w:rsidR="00824034" w:rsidRDefault="0082403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57A4E1F" w14:textId="77777777" w:rsidR="00824034" w:rsidRDefault="0082403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4013BF5F" w14:textId="77777777" w:rsidR="00824034" w:rsidRDefault="00824034">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D8FE4D1"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6"/>
                                <w:szCs w:val="5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F75AC6D" w14:textId="63C22742" w:rsidR="00824034" w:rsidRPr="00824034" w:rsidRDefault="009721B5">
                                <w:pPr>
                                  <w:pStyle w:val="Geenafstand"/>
                                  <w:rPr>
                                    <w:color w:val="FFFFFF" w:themeColor="background1"/>
                                    <w:sz w:val="56"/>
                                    <w:szCs w:val="56"/>
                                  </w:rPr>
                                </w:pPr>
                                <w:r>
                                  <w:rPr>
                                    <w:color w:val="FFFFFF" w:themeColor="background1"/>
                                    <w:sz w:val="56"/>
                                    <w:szCs w:val="5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6C317F2" w14:textId="77777777" w:rsidR="00824034" w:rsidRDefault="0082403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57A4E1F" w14:textId="77777777" w:rsidR="00824034" w:rsidRDefault="0082403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4013BF5F" w14:textId="77777777" w:rsidR="00824034" w:rsidRDefault="00824034">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4866D709" wp14:editId="2C544F6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E5D1BFE" w14:textId="786B8F46" w:rsidR="00824034" w:rsidRDefault="00E31544">
                                    <w:pPr>
                                      <w:pStyle w:val="Geenafstand"/>
                                      <w:jc w:val="right"/>
                                      <w:rPr>
                                        <w:color w:val="FFFFFF" w:themeColor="background1"/>
                                        <w:sz w:val="72"/>
                                        <w:szCs w:val="72"/>
                                      </w:rPr>
                                    </w:pPr>
                                    <w:r>
                                      <w:rPr>
                                        <w:color w:val="FFFFFF" w:themeColor="background1"/>
                                        <w:sz w:val="72"/>
                                        <w:szCs w:val="72"/>
                                      </w:rPr>
                                      <w:t>Verkoopklaar maken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866D709"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E5D1BFE" w14:textId="786B8F46" w:rsidR="00824034" w:rsidRDefault="00E31544">
                              <w:pPr>
                                <w:pStyle w:val="Geenafstand"/>
                                <w:jc w:val="right"/>
                                <w:rPr>
                                  <w:color w:val="FFFFFF" w:themeColor="background1"/>
                                  <w:sz w:val="72"/>
                                  <w:szCs w:val="72"/>
                                </w:rPr>
                              </w:pPr>
                              <w:r>
                                <w:rPr>
                                  <w:color w:val="FFFFFF" w:themeColor="background1"/>
                                  <w:sz w:val="72"/>
                                  <w:szCs w:val="72"/>
                                </w:rPr>
                                <w:t>Verkoopklaar maken</w:t>
                              </w:r>
                            </w:p>
                          </w:sdtContent>
                        </w:sdt>
                      </w:txbxContent>
                    </v:textbox>
                    <w10:wrap anchorx="page" anchory="page"/>
                  </v:rect>
                </w:pict>
              </mc:Fallback>
            </mc:AlternateContent>
          </w:r>
        </w:p>
        <w:p w14:paraId="0B4A67D8" w14:textId="65A65662" w:rsidR="00824034" w:rsidRDefault="00E12AD2">
          <w:r w:rsidRPr="00E12AD2">
            <w:rPr>
              <w:noProof/>
            </w:rPr>
            <w:drawing>
              <wp:anchor distT="0" distB="0" distL="114300" distR="114300" simplePos="0" relativeHeight="251662336" behindDoc="1" locked="0" layoutInCell="1" allowOverlap="1" wp14:anchorId="05AD67CE" wp14:editId="09787A8B">
                <wp:simplePos x="0" y="0"/>
                <wp:positionH relativeFrom="column">
                  <wp:posOffset>881207</wp:posOffset>
                </wp:positionH>
                <wp:positionV relativeFrom="paragraph">
                  <wp:posOffset>3432810</wp:posOffset>
                </wp:positionV>
                <wp:extent cx="5760000" cy="2631600"/>
                <wp:effectExtent l="0" t="0" r="0" b="0"/>
                <wp:wrapTight wrapText="bothSides">
                  <wp:wrapPolygon edited="0">
                    <wp:start x="0" y="0"/>
                    <wp:lineTo x="0" y="21423"/>
                    <wp:lineTo x="21505" y="21423"/>
                    <wp:lineTo x="2150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000" cy="2631600"/>
                        </a:xfrm>
                        <a:prstGeom prst="rect">
                          <a:avLst/>
                        </a:prstGeom>
                      </pic:spPr>
                    </pic:pic>
                  </a:graphicData>
                </a:graphic>
                <wp14:sizeRelH relativeFrom="margin">
                  <wp14:pctWidth>0</wp14:pctWidth>
                </wp14:sizeRelH>
                <wp14:sizeRelV relativeFrom="margin">
                  <wp14:pctHeight>0</wp14:pctHeight>
                </wp14:sizeRelV>
              </wp:anchor>
            </w:drawing>
          </w:r>
          <w:r w:rsidR="00824034">
            <w:br w:type="page"/>
          </w:r>
        </w:p>
      </w:sdtContent>
    </w:sdt>
    <w:p w14:paraId="3BBCB58B" w14:textId="678EC259" w:rsidR="00D07971" w:rsidRPr="007C2850" w:rsidRDefault="00D07971" w:rsidP="00D07971">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Inleiding</w:t>
      </w:r>
    </w:p>
    <w:p w14:paraId="62757271" w14:textId="4D430E1A" w:rsidR="00D07971" w:rsidRPr="00D07971" w:rsidRDefault="4D87063B" w:rsidP="4D87063B">
      <w:pPr>
        <w:pStyle w:val="Normaalweb"/>
        <w:rPr>
          <w:rFonts w:eastAsia="Times New Roman"/>
          <w:lang w:eastAsia="nl-NL"/>
        </w:rPr>
      </w:pPr>
      <w:r w:rsidRPr="4D87063B">
        <w:rPr>
          <w:rFonts w:eastAsia="Times New Roman"/>
          <w:lang w:eastAsia="nl-NL"/>
        </w:rPr>
        <w:t xml:space="preserve"> Stel je voor dat je bij een</w:t>
      </w:r>
      <w:r w:rsidRPr="00573FB5">
        <w:rPr>
          <w:rFonts w:eastAsia="Times New Roman"/>
          <w:lang w:eastAsia="nl-NL"/>
        </w:rPr>
        <w:t xml:space="preserve"> </w:t>
      </w:r>
      <w:r w:rsidR="00573FB5" w:rsidRPr="00573FB5">
        <w:rPr>
          <w:rFonts w:eastAsia="Times New Roman"/>
          <w:lang w:eastAsia="nl-NL"/>
        </w:rPr>
        <w:t>glasteler</w:t>
      </w:r>
      <w:r w:rsidRPr="00573FB5">
        <w:rPr>
          <w:rFonts w:eastAsia="Times New Roman"/>
          <w:lang w:eastAsia="nl-NL"/>
        </w:rPr>
        <w:t xml:space="preserve"> </w:t>
      </w:r>
      <w:r w:rsidRPr="4D87063B">
        <w:rPr>
          <w:rFonts w:eastAsia="Times New Roman"/>
          <w:lang w:eastAsia="nl-NL"/>
        </w:rPr>
        <w:t xml:space="preserve">werkt. Je bent verantwoordelijk voor: </w:t>
      </w:r>
    </w:p>
    <w:p w14:paraId="510E31AF" w14:textId="602B9835" w:rsidR="00D07971" w:rsidRPr="00D07971" w:rsidRDefault="00E31544"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Het verkoopklaar maken va</w:t>
      </w:r>
      <w:bookmarkStart w:id="0" w:name="_GoBack"/>
      <w:bookmarkEnd w:id="0"/>
      <w:r>
        <w:rPr>
          <w:rFonts w:ascii="Times New Roman" w:eastAsia="Times New Roman" w:hAnsi="Times New Roman" w:cs="Times New Roman"/>
          <w:sz w:val="24"/>
          <w:szCs w:val="24"/>
          <w:lang w:eastAsia="nl-NL"/>
        </w:rPr>
        <w:t>n de gewassen</w:t>
      </w:r>
      <w:r w:rsidR="00D07971" w:rsidRPr="00D07971">
        <w:rPr>
          <w:rFonts w:ascii="Times New Roman" w:eastAsia="Times New Roman" w:hAnsi="Times New Roman" w:cs="Times New Roman"/>
          <w:sz w:val="24"/>
          <w:szCs w:val="24"/>
          <w:lang w:eastAsia="nl-NL"/>
        </w:rPr>
        <w:t>.</w:t>
      </w:r>
    </w:p>
    <w:p w14:paraId="2894F9D1" w14:textId="77777777" w:rsidR="00D07971" w:rsidRPr="00D07971" w:rsidRDefault="00D07971" w:rsidP="00D07971">
      <w:p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In deze webquest vind je een aantal opdrachten over deze onderwerpen. De webquest omvat:</w:t>
      </w:r>
    </w:p>
    <w:p w14:paraId="76408856" w14:textId="5AF45DB2" w:rsidR="00D07971" w:rsidRPr="00D07971" w:rsidRDefault="00D07971" w:rsidP="00D07971">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 xml:space="preserve">een aantal </w:t>
      </w:r>
      <w:hyperlink r:id="rId10" w:history="1">
        <w:r w:rsidR="00240C43">
          <w:rPr>
            <w:rFonts w:ascii="Times New Roman" w:eastAsia="Times New Roman" w:hAnsi="Times New Roman" w:cs="Times New Roman"/>
            <w:iCs/>
            <w:sz w:val="24"/>
            <w:szCs w:val="24"/>
            <w:lang w:eastAsia="nl-NL"/>
          </w:rPr>
          <w:t>o</w:t>
        </w:r>
        <w:r w:rsidRPr="00D07971">
          <w:rPr>
            <w:rFonts w:ascii="Times New Roman" w:eastAsia="Times New Roman" w:hAnsi="Times New Roman" w:cs="Times New Roman"/>
            <w:iCs/>
            <w:sz w:val="24"/>
            <w:szCs w:val="24"/>
            <w:lang w:eastAsia="nl-NL"/>
          </w:rPr>
          <w:t>pdrachten</w:t>
        </w:r>
      </w:hyperlink>
      <w:r w:rsidRPr="00D07971">
        <w:rPr>
          <w:rFonts w:ascii="Times New Roman" w:eastAsia="Times New Roman" w:hAnsi="Times New Roman" w:cs="Times New Roman"/>
          <w:sz w:val="24"/>
          <w:szCs w:val="24"/>
          <w:lang w:eastAsia="nl-NL"/>
        </w:rPr>
        <w:t>;</w:t>
      </w:r>
    </w:p>
    <w:p w14:paraId="0145DB2B" w14:textId="1AC1A388" w:rsidR="004754BB" w:rsidRDefault="004754BB" w:rsidP="004754BB">
      <w:pPr>
        <w:spacing w:before="100" w:beforeAutospacing="1" w:after="100" w:afterAutospacing="1" w:line="240" w:lineRule="auto"/>
        <w:rPr>
          <w:rFonts w:ascii="Times New Roman" w:eastAsia="Times New Roman" w:hAnsi="Times New Roman" w:cs="Times New Roman"/>
          <w:sz w:val="24"/>
          <w:szCs w:val="24"/>
          <w:lang w:eastAsia="nl-NL"/>
        </w:rPr>
      </w:pPr>
    </w:p>
    <w:p w14:paraId="11AB576D" w14:textId="408B683E" w:rsidR="004754BB" w:rsidRPr="004754BB" w:rsidRDefault="004754BB" w:rsidP="004754BB">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t>Werkwijze</w:t>
      </w:r>
    </w:p>
    <w:p w14:paraId="36189D58" w14:textId="7777777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Je kunt de opdrachten en de webquiz in je eentje maken, maar je leert meer als je dit doet in groepjes van 2 of 3 leerlingen.</w:t>
      </w:r>
    </w:p>
    <w:p w14:paraId="6958FDD3" w14:textId="7777777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De opdrachten of vragen die je moet beantwoorden staan aangegeven met </w:t>
      </w:r>
      <w:r w:rsidRPr="004754BB">
        <w:rPr>
          <w:rFonts w:ascii="Times New Roman" w:eastAsia="Times New Roman" w:hAnsi="Times New Roman" w:cs="Times New Roman"/>
          <w:noProof/>
          <w:sz w:val="24"/>
          <w:szCs w:val="24"/>
          <w:lang w:eastAsia="nl-NL"/>
        </w:rPr>
        <w:drawing>
          <wp:inline distT="0" distB="0" distL="0" distR="0" wp14:anchorId="14C198DF" wp14:editId="62126360">
            <wp:extent cx="278130" cy="278130"/>
            <wp:effectExtent l="0" t="0" r="7620" b="7620"/>
            <wp:docPr id="455" name="Afbeelding 45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4754BB">
        <w:rPr>
          <w:rFonts w:ascii="Times New Roman" w:eastAsia="Times New Roman" w:hAnsi="Times New Roman" w:cs="Times New Roman"/>
          <w:sz w:val="24"/>
          <w:szCs w:val="24"/>
          <w:lang w:eastAsia="nl-NL"/>
        </w:rPr>
        <w:t>.</w:t>
      </w:r>
    </w:p>
    <w:p w14:paraId="160E8516" w14:textId="00CF5AF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De antwoorden op de opdrachten vul je in op het Antwoordvel. </w:t>
      </w:r>
    </w:p>
    <w:p w14:paraId="46145304" w14:textId="313679E5"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Na het uitvoeren van de opdrachten kun je het antwoordvel </w:t>
      </w:r>
      <w:r w:rsidR="00215383">
        <w:rPr>
          <w:rFonts w:ascii="Times New Roman" w:eastAsia="Times New Roman" w:hAnsi="Times New Roman" w:cs="Times New Roman"/>
          <w:sz w:val="24"/>
          <w:szCs w:val="24"/>
          <w:lang w:eastAsia="nl-NL"/>
        </w:rPr>
        <w:t>mailen aan je docent</w:t>
      </w:r>
      <w:r w:rsidRPr="004754BB">
        <w:rPr>
          <w:rFonts w:ascii="Times New Roman" w:eastAsia="Times New Roman" w:hAnsi="Times New Roman" w:cs="Times New Roman"/>
          <w:sz w:val="24"/>
          <w:szCs w:val="24"/>
          <w:lang w:eastAsia="nl-NL"/>
        </w:rPr>
        <w:t xml:space="preserve">. </w:t>
      </w:r>
    </w:p>
    <w:p w14:paraId="4A481B8A" w14:textId="77777777" w:rsidR="004754BB" w:rsidRPr="00D07971" w:rsidRDefault="004754BB" w:rsidP="004754BB">
      <w:pPr>
        <w:spacing w:before="100" w:beforeAutospacing="1" w:after="100" w:afterAutospacing="1" w:line="240" w:lineRule="auto"/>
        <w:rPr>
          <w:rFonts w:ascii="Times New Roman" w:eastAsia="Times New Roman" w:hAnsi="Times New Roman" w:cs="Times New Roman"/>
          <w:sz w:val="24"/>
          <w:szCs w:val="24"/>
          <w:lang w:eastAsia="nl-NL"/>
        </w:rPr>
      </w:pPr>
    </w:p>
    <w:p w14:paraId="3C8AB87F" w14:textId="51101A46" w:rsidR="00E31544" w:rsidRPr="00E31544" w:rsidRDefault="00D07971" w:rsidP="00C2444B">
      <w:pPr>
        <w:pStyle w:val="Kop1"/>
        <w:rPr>
          <w:rFonts w:ascii="Times New Roman" w:eastAsia="Times New Roman" w:hAnsi="Times New Roman" w:cs="Times New Roman"/>
          <w:b/>
          <w:bCs/>
          <w:color w:val="auto"/>
          <w:kern w:val="36"/>
          <w:sz w:val="48"/>
          <w:szCs w:val="48"/>
          <w:lang w:eastAsia="nl-NL"/>
        </w:rPr>
      </w:pPr>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95"/>
        <w:gridCol w:w="3075"/>
      </w:tblGrid>
      <w:tr w:rsidR="00E31544" w:rsidRPr="00E31544" w14:paraId="401124FB" w14:textId="77777777" w:rsidTr="00E12AD2">
        <w:trPr>
          <w:tblCellSpacing w:w="15" w:type="dxa"/>
        </w:trPr>
        <w:tc>
          <w:tcPr>
            <w:tcW w:w="4899" w:type="pct"/>
            <w:vAlign w:val="center"/>
            <w:hideMark/>
          </w:tcPr>
          <w:p w14:paraId="30D4A3A6" w14:textId="5454EBA6" w:rsidR="00E31544"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40"/>
                <w:szCs w:val="40"/>
                <w:lang w:eastAsia="nl-NL"/>
              </w:rPr>
            </w:pPr>
            <w:r w:rsidRPr="00E12AD2">
              <w:rPr>
                <w:rFonts w:ascii="Times New Roman" w:eastAsia="Times New Roman" w:hAnsi="Times New Roman" w:cs="Times New Roman"/>
                <w:b/>
                <w:bCs/>
                <w:kern w:val="36"/>
                <w:sz w:val="40"/>
                <w:szCs w:val="40"/>
                <w:lang w:eastAsia="nl-NL"/>
              </w:rPr>
              <w:lastRenderedPageBreak/>
              <w:t>1. Opdracht: Verkoopklaar</w:t>
            </w:r>
            <w:r w:rsidR="00E12AD2" w:rsidRPr="00E12AD2">
              <w:rPr>
                <w:rFonts w:ascii="Times New Roman" w:eastAsia="Times New Roman" w:hAnsi="Times New Roman" w:cs="Times New Roman"/>
                <w:b/>
                <w:bCs/>
                <w:kern w:val="36"/>
                <w:sz w:val="40"/>
                <w:szCs w:val="40"/>
                <w:lang w:eastAsia="nl-NL"/>
              </w:rPr>
              <w:t xml:space="preserve"> </w:t>
            </w:r>
            <w:r w:rsidRPr="00E12AD2">
              <w:rPr>
                <w:rFonts w:ascii="Times New Roman" w:eastAsia="Times New Roman" w:hAnsi="Times New Roman" w:cs="Times New Roman"/>
                <w:b/>
                <w:bCs/>
                <w:kern w:val="36"/>
                <w:sz w:val="40"/>
                <w:szCs w:val="40"/>
                <w:lang w:eastAsia="nl-NL"/>
              </w:rPr>
              <w:t>maken</w:t>
            </w:r>
          </w:p>
          <w:p w14:paraId="25D8D10F" w14:textId="744FBA4F"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Stel je krijgt de opdracht om een partij orchideeën klaar te maken voor de verkoop naar een tuincentrum.</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1"/>
              <w:gridCol w:w="5409"/>
            </w:tblGrid>
            <w:tr w:rsidR="00E31544" w:rsidRPr="00E31544" w14:paraId="34FB776A" w14:textId="77777777" w:rsidTr="000B75BB">
              <w:trPr>
                <w:tblCellSpacing w:w="15" w:type="dxa"/>
              </w:trPr>
              <w:tc>
                <w:tcPr>
                  <w:tcW w:w="394" w:type="pct"/>
                  <w:vAlign w:val="center"/>
                  <w:hideMark/>
                </w:tcPr>
                <w:p w14:paraId="09D905FE"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70BE968A" wp14:editId="5AA21EEC">
                        <wp:extent cx="200025" cy="285750"/>
                        <wp:effectExtent l="0" t="0" r="9525" b="0"/>
                        <wp:docPr id="38" name="Afbeelding 38"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530" w:type="pct"/>
                  <w:vAlign w:val="center"/>
                  <w:hideMark/>
                </w:tcPr>
                <w:p w14:paraId="65C79712"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Welke handelingen moet je doen om de planten op bovenstaande foto verkoopklaar te maken?</w:t>
                  </w:r>
                </w:p>
              </w:tc>
            </w:tr>
            <w:tr w:rsidR="00E31544" w:rsidRPr="00E31544" w14:paraId="473FC4DB" w14:textId="77777777" w:rsidTr="000B75BB">
              <w:trPr>
                <w:tblCellSpacing w:w="15" w:type="dxa"/>
              </w:trPr>
              <w:tc>
                <w:tcPr>
                  <w:tcW w:w="394" w:type="pct"/>
                  <w:vAlign w:val="center"/>
                  <w:hideMark/>
                </w:tcPr>
                <w:p w14:paraId="107C16A2"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6E2F8A96"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4DA4071A" w14:textId="025F8A35" w:rsidR="000B75BB" w:rsidRDefault="000B75BB"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645B712" wp14:editId="5B8D00A3">
                        <wp:extent cx="200025" cy="285750"/>
                        <wp:effectExtent l="0" t="0" r="9525" b="0"/>
                        <wp:docPr id="39" name="Afbeelding 3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p w14:paraId="36393026"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3FC6D9A3" w14:textId="59710CE2" w:rsidR="00E31544" w:rsidRPr="00E31544" w:rsidRDefault="00E31544" w:rsidP="00E31544">
                  <w:pPr>
                    <w:spacing w:after="0" w:line="240" w:lineRule="auto"/>
                    <w:rPr>
                      <w:rFonts w:ascii="Times New Roman" w:eastAsia="Times New Roman" w:hAnsi="Times New Roman" w:cs="Times New Roman"/>
                      <w:sz w:val="24"/>
                      <w:szCs w:val="24"/>
                      <w:lang w:eastAsia="nl-NL"/>
                    </w:rPr>
                  </w:pPr>
                </w:p>
              </w:tc>
              <w:tc>
                <w:tcPr>
                  <w:tcW w:w="4530" w:type="pct"/>
                  <w:vAlign w:val="center"/>
                  <w:hideMark/>
                </w:tcPr>
                <w:p w14:paraId="7B12332B"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7107D300"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4A9813E3" w14:textId="0441F2AF"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Verwacht je dat een tuincentrum andere eisen stelt aan een geleverde partij dan een bouwmarkt? Leg uit waarom.</w:t>
                  </w:r>
                </w:p>
              </w:tc>
            </w:tr>
          </w:tbl>
          <w:p w14:paraId="746FD3C8"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c>
        <w:tc>
          <w:tcPr>
            <w:tcW w:w="52" w:type="pct"/>
            <w:vAlign w:val="center"/>
            <w:hideMark/>
          </w:tcPr>
          <w:p w14:paraId="011C91C7" w14:textId="6A0DC374" w:rsidR="00E31544" w:rsidRPr="00E31544" w:rsidRDefault="00E12AD2" w:rsidP="00E31544">
            <w:pPr>
              <w:spacing w:after="0" w:line="240" w:lineRule="auto"/>
              <w:jc w:val="right"/>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128134FD" wp14:editId="3D43B55A">
                  <wp:extent cx="1905000" cy="1647825"/>
                  <wp:effectExtent l="0" t="0" r="0" b="9525"/>
                  <wp:docPr id="40" name="Afbeelding 40" descr="https://glastuinbouw.agriholland.nl/verkoopklaar4/images/orchide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lastuinbouw.agriholland.nl/verkoopklaar4/images/orchidee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647825"/>
                          </a:xfrm>
                          <a:prstGeom prst="rect">
                            <a:avLst/>
                          </a:prstGeom>
                          <a:noFill/>
                          <a:ln>
                            <a:noFill/>
                          </a:ln>
                        </pic:spPr>
                      </pic:pic>
                    </a:graphicData>
                  </a:graphic>
                </wp:inline>
              </w:drawing>
            </w:r>
          </w:p>
        </w:tc>
      </w:tr>
    </w:tbl>
    <w:p w14:paraId="6CC49908"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316C41A6" w14:textId="77777777" w:rsidTr="00E31544">
        <w:trPr>
          <w:tblCellSpacing w:w="15" w:type="dxa"/>
        </w:trPr>
        <w:tc>
          <w:tcPr>
            <w:tcW w:w="300" w:type="pct"/>
            <w:vAlign w:val="center"/>
            <w:hideMark/>
          </w:tcPr>
          <w:p w14:paraId="4D2FCA22"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701605F" wp14:editId="4ADAE100">
                  <wp:extent cx="200025" cy="285750"/>
                  <wp:effectExtent l="0" t="0" r="9525" b="0"/>
                  <wp:docPr id="41" name="Afbeelding 4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3D6A4881" w14:textId="449E7CA5"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Bij de meeste groenteteeltbedrijven is de productie zeer grootschalig en worden diverse machines gebruikt voor het verkoopklaar maken van de producten. Lees de pagina over </w:t>
            </w:r>
            <w:r w:rsidR="003A5BB5">
              <w:rPr>
                <w:rFonts w:ascii="Times New Roman" w:eastAsia="Times New Roman" w:hAnsi="Times New Roman" w:cs="Times New Roman"/>
                <w:sz w:val="24"/>
                <w:szCs w:val="24"/>
                <w:lang w:eastAsia="nl-NL"/>
              </w:rPr>
              <w:t>v</w:t>
            </w:r>
            <w:r w:rsidRPr="00E31544">
              <w:rPr>
                <w:rFonts w:ascii="Times New Roman" w:eastAsia="Times New Roman" w:hAnsi="Times New Roman" w:cs="Times New Roman"/>
                <w:sz w:val="24"/>
                <w:szCs w:val="24"/>
                <w:lang w:eastAsia="nl-NL"/>
              </w:rPr>
              <w:t xml:space="preserve">erpakken op de site </w:t>
            </w:r>
            <w:hyperlink r:id="rId14" w:tgtFrame="_blank" w:history="1">
              <w:r w:rsidRPr="00E31544">
                <w:rPr>
                  <w:rFonts w:ascii="Times New Roman" w:eastAsia="Times New Roman" w:hAnsi="Times New Roman" w:cs="Times New Roman"/>
                  <w:color w:val="0000FF"/>
                  <w:sz w:val="24"/>
                  <w:szCs w:val="24"/>
                  <w:u w:val="single"/>
                  <w:lang w:eastAsia="nl-NL"/>
                </w:rPr>
                <w:t>4evergreen.n</w:t>
              </w:r>
            </w:hyperlink>
            <w:r w:rsidRPr="00E31544">
              <w:rPr>
                <w:rFonts w:ascii="Times New Roman" w:eastAsia="Times New Roman" w:hAnsi="Times New Roman" w:cs="Times New Roman"/>
                <w:sz w:val="24"/>
                <w:szCs w:val="24"/>
                <w:lang w:eastAsia="nl-NL"/>
              </w:rPr>
              <w:t>l en noteer welke machines achtereenvolgens worden gebruikt.</w:t>
            </w:r>
            <w:r w:rsidR="003A5BB5">
              <w:rPr>
                <w:rFonts w:ascii="Times New Roman" w:eastAsia="Times New Roman" w:hAnsi="Times New Roman" w:cs="Times New Roman"/>
                <w:sz w:val="24"/>
                <w:szCs w:val="24"/>
                <w:lang w:eastAsia="nl-NL"/>
              </w:rPr>
              <w:t xml:space="preserve"> Je kunt deze film bekijken: </w:t>
            </w:r>
            <w:hyperlink r:id="rId15" w:history="1">
              <w:r w:rsidR="003A5BB5" w:rsidRPr="003A5BB5">
                <w:rPr>
                  <w:rStyle w:val="Hyperlink"/>
                  <w:rFonts w:ascii="Times New Roman" w:eastAsia="Times New Roman" w:hAnsi="Times New Roman" w:cs="Times New Roman"/>
                  <w:sz w:val="24"/>
                  <w:szCs w:val="24"/>
                  <w:lang w:eastAsia="nl-NL"/>
                </w:rPr>
                <w:t>Link naar film</w:t>
              </w:r>
            </w:hyperlink>
          </w:p>
        </w:tc>
      </w:tr>
    </w:tbl>
    <w:p w14:paraId="48E948ED"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Een groothandel of exporteur maakt ook bloemen verkoopklaar, voor directe verkoop in de supermarkt of voor verzending naar (buitenlandse) klanten. Dan gaat het vooral om de verpakking en logistiek. Meestal worden de bloemen ingekocht via de veiling, soms rechtstreeks bij telers.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586CF8EF" w14:textId="77777777" w:rsidTr="00E31544">
        <w:trPr>
          <w:tblCellSpacing w:w="15" w:type="dxa"/>
        </w:trPr>
        <w:tc>
          <w:tcPr>
            <w:tcW w:w="300" w:type="pct"/>
            <w:vAlign w:val="center"/>
            <w:hideMark/>
          </w:tcPr>
          <w:p w14:paraId="389F842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49F6883A" wp14:editId="11D50100">
                  <wp:extent cx="200025" cy="285750"/>
                  <wp:effectExtent l="0" t="0" r="9525" b="0"/>
                  <wp:docPr id="42" name="Afbeelding 4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A9D1CF6" w14:textId="7B280D6A"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Bekijk de </w:t>
            </w:r>
            <w:hyperlink r:id="rId16" w:history="1">
              <w:r w:rsidR="00610866" w:rsidRPr="00610866">
                <w:rPr>
                  <w:rStyle w:val="Hyperlink"/>
                  <w:rFonts w:ascii="Times New Roman" w:eastAsia="Times New Roman" w:hAnsi="Times New Roman" w:cs="Times New Roman"/>
                  <w:sz w:val="24"/>
                  <w:szCs w:val="24"/>
                  <w:lang w:eastAsia="nl-NL"/>
                </w:rPr>
                <w:t>film</w:t>
              </w:r>
            </w:hyperlink>
            <w:r w:rsidR="00610866">
              <w:rPr>
                <w:rFonts w:ascii="Times New Roman" w:eastAsia="Times New Roman" w:hAnsi="Times New Roman" w:cs="Times New Roman"/>
                <w:sz w:val="24"/>
                <w:szCs w:val="24"/>
                <w:lang w:eastAsia="nl-NL"/>
              </w:rPr>
              <w:t>. Kwekerij Oudijk</w:t>
            </w:r>
            <w:r w:rsidRPr="00E31544">
              <w:rPr>
                <w:rFonts w:ascii="Times New Roman" w:eastAsia="Times New Roman" w:hAnsi="Times New Roman" w:cs="Times New Roman"/>
                <w:sz w:val="24"/>
                <w:szCs w:val="24"/>
                <w:lang w:eastAsia="nl-NL"/>
              </w:rPr>
              <w:t xml:space="preserve">  heeft een eigen verwerkingslijn </w:t>
            </w:r>
            <w:r w:rsidR="00610866">
              <w:rPr>
                <w:rFonts w:ascii="Times New Roman" w:eastAsia="Times New Roman" w:hAnsi="Times New Roman" w:cs="Times New Roman"/>
                <w:sz w:val="24"/>
                <w:szCs w:val="24"/>
                <w:lang w:eastAsia="nl-NL"/>
              </w:rPr>
              <w:t>voor de Gerbera’s</w:t>
            </w:r>
            <w:r w:rsidRPr="00E31544">
              <w:rPr>
                <w:rFonts w:ascii="Times New Roman" w:eastAsia="Times New Roman" w:hAnsi="Times New Roman" w:cs="Times New Roman"/>
                <w:sz w:val="24"/>
                <w:szCs w:val="24"/>
                <w:lang w:eastAsia="nl-NL"/>
              </w:rPr>
              <w:t>. Wat verstaat dit bedrijf onder verkoopklaar maken?</w:t>
            </w:r>
          </w:p>
        </w:tc>
      </w:tr>
    </w:tbl>
    <w:p w14:paraId="206006C8"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In de sierteelt heb je piekdagen waarop heel veel bloemen verkocht worden, zoals moederdag. Telers en handelaren moeten zich hier vroegtijdig op voorbereiden om voldoende aanvoer te hebben, met het gewenste assortiment.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17E303F1" w14:textId="77777777" w:rsidTr="00E31544">
        <w:trPr>
          <w:tblCellSpacing w:w="15" w:type="dxa"/>
        </w:trPr>
        <w:tc>
          <w:tcPr>
            <w:tcW w:w="300" w:type="pct"/>
            <w:vAlign w:val="center"/>
            <w:hideMark/>
          </w:tcPr>
          <w:p w14:paraId="1EF0EE71"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3940E01" wp14:editId="51EA0E42">
                  <wp:extent cx="200025" cy="285750"/>
                  <wp:effectExtent l="0" t="0" r="9525" b="0"/>
                  <wp:docPr id="43" name="Afbeelding 4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1BF818FB" w14:textId="760F4272"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Noem minimaal 7 piekdagen voor de sierteelt. Kijk zo</w:t>
            </w:r>
            <w:r w:rsidR="004D2EF6">
              <w:rPr>
                <w:rFonts w:ascii="Times New Roman" w:eastAsia="Times New Roman" w:hAnsi="Times New Roman" w:cs="Times New Roman"/>
                <w:sz w:val="24"/>
                <w:szCs w:val="24"/>
                <w:lang w:eastAsia="nl-NL"/>
              </w:rPr>
              <w:t xml:space="preserve"> </w:t>
            </w:r>
            <w:r w:rsidRPr="00E31544">
              <w:rPr>
                <w:rFonts w:ascii="Times New Roman" w:eastAsia="Times New Roman" w:hAnsi="Times New Roman" w:cs="Times New Roman"/>
                <w:sz w:val="24"/>
                <w:szCs w:val="24"/>
                <w:lang w:eastAsia="nl-NL"/>
              </w:rPr>
              <w:t xml:space="preserve">nodig bij de </w:t>
            </w:r>
            <w:hyperlink r:id="rId17" w:tgtFrame="_blank" w:history="1">
              <w:r w:rsidRPr="00E31544">
                <w:rPr>
                  <w:rFonts w:ascii="Times New Roman" w:eastAsia="Times New Roman" w:hAnsi="Times New Roman" w:cs="Times New Roman"/>
                  <w:color w:val="0000FF"/>
                  <w:sz w:val="24"/>
                  <w:szCs w:val="24"/>
                  <w:u w:val="single"/>
                  <w:lang w:eastAsia="nl-NL"/>
                </w:rPr>
                <w:t>FloraHolland Evenementenkalender.</w:t>
              </w:r>
            </w:hyperlink>
          </w:p>
        </w:tc>
      </w:tr>
    </w:tbl>
    <w:p w14:paraId="7B1AF536"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193B1F2B" w14:textId="77777777" w:rsidTr="00E82B7B">
        <w:trPr>
          <w:tblCellSpacing w:w="15" w:type="dxa"/>
        </w:trPr>
        <w:tc>
          <w:tcPr>
            <w:tcW w:w="297" w:type="pct"/>
            <w:vAlign w:val="center"/>
            <w:hideMark/>
          </w:tcPr>
          <w:p w14:paraId="543E0F7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1B31E846" wp14:editId="64A8874A">
                  <wp:extent cx="200025" cy="285750"/>
                  <wp:effectExtent l="0" t="0" r="9525" b="0"/>
                  <wp:docPr id="44" name="Afbeelding 4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6BE3B246"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Heeft de groenteteelt ook piekdagen en zo ja welke dagen en voor welk assortiment?</w:t>
            </w:r>
          </w:p>
        </w:tc>
      </w:tr>
    </w:tbl>
    <w:p w14:paraId="0C27724A" w14:textId="367F98F5" w:rsidR="00E31544" w:rsidRPr="00E31544" w:rsidRDefault="00E82B7B" w:rsidP="00E31544">
      <w:pPr>
        <w:spacing w:after="0" w:line="240" w:lineRule="auto"/>
        <w:rPr>
          <w:rFonts w:ascii="Times New Roman" w:eastAsia="Times New Roman" w:hAnsi="Times New Roman" w:cs="Times New Roman"/>
          <w:vanish/>
          <w:sz w:val="24"/>
          <w:szCs w:val="24"/>
          <w:lang w:eastAsia="nl-NL"/>
        </w:rPr>
      </w:pPr>
      <w:r w:rsidRPr="00E82B7B">
        <w:rPr>
          <w:noProof/>
        </w:rPr>
        <w:drawing>
          <wp:anchor distT="0" distB="0" distL="114300" distR="114300" simplePos="0" relativeHeight="251664384" behindDoc="1" locked="0" layoutInCell="1" allowOverlap="1" wp14:anchorId="581BB429" wp14:editId="1671B44A">
            <wp:simplePos x="0" y="0"/>
            <wp:positionH relativeFrom="margin">
              <wp:align>center</wp:align>
            </wp:positionH>
            <wp:positionV relativeFrom="paragraph">
              <wp:posOffset>173355</wp:posOffset>
            </wp:positionV>
            <wp:extent cx="3686400" cy="2091600"/>
            <wp:effectExtent l="0" t="0" r="0" b="4445"/>
            <wp:wrapTight wrapText="bothSides">
              <wp:wrapPolygon edited="0">
                <wp:start x="0" y="0"/>
                <wp:lineTo x="0" y="21449"/>
                <wp:lineTo x="21433" y="21449"/>
                <wp:lineTo x="21433" y="0"/>
                <wp:lineTo x="0" y="0"/>
              </wp:wrapPolygon>
            </wp:wrapTight>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86400" cy="2091600"/>
                    </a:xfrm>
                    <a:prstGeom prst="rect">
                      <a:avLst/>
                    </a:prstGeom>
                  </pic:spPr>
                </pic:pic>
              </a:graphicData>
            </a:graphic>
            <wp14:sizeRelH relativeFrom="margin">
              <wp14:pctWidth>0</wp14:pctWidth>
            </wp14:sizeRelH>
            <wp14:sizeRelV relativeFrom="margin">
              <wp14:pctHeight>0</wp14:pctHeight>
            </wp14:sizeRelV>
          </wp:anchor>
        </w:drawing>
      </w:r>
    </w:p>
    <w:p w14:paraId="6F391FF0" w14:textId="70358F1B" w:rsidR="00C2444B" w:rsidRDefault="00C2444B">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5474C44A" w14:textId="18ED935F" w:rsidR="00E31544" w:rsidRPr="00E31544" w:rsidRDefault="005A6E15" w:rsidP="00E31544">
      <w:pPr>
        <w:spacing w:before="100" w:beforeAutospacing="1" w:after="100" w:afterAutospacing="1" w:line="240" w:lineRule="auto"/>
        <w:outlineLvl w:val="0"/>
        <w:rPr>
          <w:rFonts w:ascii="Times New Roman" w:eastAsia="Times New Roman" w:hAnsi="Times New Roman" w:cs="Times New Roman"/>
          <w:b/>
          <w:bCs/>
          <w:kern w:val="36"/>
          <w:sz w:val="40"/>
          <w:szCs w:val="40"/>
          <w:lang w:eastAsia="nl-NL"/>
        </w:rPr>
      </w:pPr>
      <w:r w:rsidRPr="005A6E15">
        <w:rPr>
          <w:noProof/>
        </w:rPr>
        <w:lastRenderedPageBreak/>
        <w:drawing>
          <wp:anchor distT="0" distB="0" distL="114300" distR="114300" simplePos="0" relativeHeight="251663360" behindDoc="1" locked="0" layoutInCell="1" allowOverlap="1" wp14:anchorId="60FDBB70" wp14:editId="655A3FF7">
            <wp:simplePos x="0" y="0"/>
            <wp:positionH relativeFrom="margin">
              <wp:posOffset>4919345</wp:posOffset>
            </wp:positionH>
            <wp:positionV relativeFrom="paragraph">
              <wp:posOffset>290195</wp:posOffset>
            </wp:positionV>
            <wp:extent cx="1333500" cy="1333500"/>
            <wp:effectExtent l="0" t="0" r="0" b="0"/>
            <wp:wrapTight wrapText="bothSides">
              <wp:wrapPolygon edited="0">
                <wp:start x="0" y="0"/>
                <wp:lineTo x="0" y="21291"/>
                <wp:lineTo x="21291" y="21291"/>
                <wp:lineTo x="21291" y="0"/>
                <wp:lineTo x="0" y="0"/>
              </wp:wrapPolygon>
            </wp:wrapTight>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E31544" w:rsidRPr="00E31544">
        <w:rPr>
          <w:rFonts w:ascii="Times New Roman" w:eastAsia="Times New Roman" w:hAnsi="Times New Roman" w:cs="Times New Roman"/>
          <w:b/>
          <w:bCs/>
          <w:kern w:val="36"/>
          <w:sz w:val="40"/>
          <w:szCs w:val="40"/>
          <w:lang w:eastAsia="nl-NL"/>
        </w:rPr>
        <w:t xml:space="preserve">2. Opdracht: Service en snelheid </w:t>
      </w:r>
    </w:p>
    <w:p w14:paraId="444397B1" w14:textId="4022FA6A"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De handel verwacht van telers dat ze steeds sneller op orders kunnen inspringen en veel handelingen verrichten die vroeger door de handelaar zelf werden gedaan. Een teeltbedrijf meldt bijvoorbeeld op haar website: 'Ook is het mogelijk om de planten te etiketteren en voor te prijzen, 24-uurslevering.'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2CC2A19D" w14:textId="77777777" w:rsidTr="005A6E15">
        <w:trPr>
          <w:tblCellSpacing w:w="15" w:type="dxa"/>
        </w:trPr>
        <w:tc>
          <w:tcPr>
            <w:tcW w:w="297" w:type="pct"/>
            <w:vAlign w:val="center"/>
            <w:hideMark/>
          </w:tcPr>
          <w:p w14:paraId="701F4BF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6C60FF0F" wp14:editId="6025E2F3">
                  <wp:extent cx="200025" cy="285750"/>
                  <wp:effectExtent l="0" t="0" r="9525" b="0"/>
                  <wp:docPr id="46" name="Afbeelding 4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7BB368A6" w14:textId="428E12AF"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Als je met een handelaar afspreekt dat je geëtiketteerd en met barcode zult aanleveren, waar moet je dan op letten bij het verkoopklaar maken? Lees hiervoor bijvoorbeeld de inkoopvoorwaarden van </w:t>
            </w:r>
            <w:r w:rsidR="004A1169">
              <w:rPr>
                <w:rFonts w:ascii="Times New Roman" w:eastAsia="Times New Roman" w:hAnsi="Times New Roman" w:cs="Times New Roman"/>
                <w:sz w:val="24"/>
                <w:szCs w:val="24"/>
                <w:lang w:eastAsia="nl-NL"/>
              </w:rPr>
              <w:t xml:space="preserve">een </w:t>
            </w:r>
            <w:r w:rsidRPr="00E31544">
              <w:rPr>
                <w:rFonts w:ascii="Times New Roman" w:eastAsia="Times New Roman" w:hAnsi="Times New Roman" w:cs="Times New Roman"/>
                <w:sz w:val="24"/>
                <w:szCs w:val="24"/>
                <w:lang w:eastAsia="nl-NL"/>
              </w:rPr>
              <w:t>handelsorganisatie</w:t>
            </w:r>
            <w:r w:rsidR="004A1169">
              <w:rPr>
                <w:rFonts w:ascii="Times New Roman" w:eastAsia="Times New Roman" w:hAnsi="Times New Roman" w:cs="Times New Roman"/>
                <w:sz w:val="24"/>
                <w:szCs w:val="24"/>
                <w:lang w:eastAsia="nl-NL"/>
              </w:rPr>
              <w:t>.</w:t>
            </w:r>
          </w:p>
        </w:tc>
      </w:tr>
    </w:tbl>
    <w:p w14:paraId="41BEE0DF" w14:textId="6ED62B7F"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1FCB1917" w14:textId="77777777" w:rsidTr="00E31544">
        <w:trPr>
          <w:tblCellSpacing w:w="15" w:type="dxa"/>
        </w:trPr>
        <w:tc>
          <w:tcPr>
            <w:tcW w:w="300" w:type="pct"/>
            <w:vAlign w:val="center"/>
            <w:hideMark/>
          </w:tcPr>
          <w:p w14:paraId="52C5A6D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88071E6" wp14:editId="629E546D">
                  <wp:extent cx="200025" cy="285750"/>
                  <wp:effectExtent l="0" t="0" r="9525" b="0"/>
                  <wp:docPr id="47" name="Afbeelding 4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39FAD61"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Leg uit waarom een handelaar vraagt om een 24-uurslevering.</w:t>
            </w:r>
          </w:p>
        </w:tc>
      </w:tr>
    </w:tbl>
    <w:p w14:paraId="4D8E3955" w14:textId="5F0FCD84"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2F8385B5" w14:textId="77777777" w:rsidTr="00E31544">
        <w:trPr>
          <w:tblCellSpacing w:w="15" w:type="dxa"/>
        </w:trPr>
        <w:tc>
          <w:tcPr>
            <w:tcW w:w="300" w:type="pct"/>
            <w:vAlign w:val="center"/>
            <w:hideMark/>
          </w:tcPr>
          <w:p w14:paraId="643A51A3"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6F19CB90" wp14:editId="4BA337B7">
                  <wp:extent cx="200025" cy="285750"/>
                  <wp:effectExtent l="0" t="0" r="9525" b="0"/>
                  <wp:docPr id="48" name="Afbeelding 48"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C5AB94D"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Wat zijn de nadelen voor een teler bij het aanbieden van een 24-uurslevering?</w:t>
            </w:r>
          </w:p>
        </w:tc>
      </w:tr>
    </w:tbl>
    <w:p w14:paraId="63AD3636"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4509396B" w14:textId="77777777" w:rsidTr="00E31544">
        <w:trPr>
          <w:tblCellSpacing w:w="15" w:type="dxa"/>
        </w:trPr>
        <w:tc>
          <w:tcPr>
            <w:tcW w:w="300" w:type="pct"/>
            <w:vAlign w:val="center"/>
            <w:hideMark/>
          </w:tcPr>
          <w:p w14:paraId="07059E12"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4F9D509B" wp14:editId="612A1E14">
                  <wp:extent cx="200025" cy="285750"/>
                  <wp:effectExtent l="0" t="0" r="9525" b="0"/>
                  <wp:docPr id="49" name="Afbeelding 4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D8DD3F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Wat bedoelt </w:t>
            </w:r>
            <w:hyperlink r:id="rId20" w:tgtFrame="_blank" w:history="1">
              <w:r w:rsidRPr="00E31544">
                <w:rPr>
                  <w:rFonts w:ascii="Times New Roman" w:eastAsia="Times New Roman" w:hAnsi="Times New Roman" w:cs="Times New Roman"/>
                  <w:color w:val="0000FF"/>
                  <w:sz w:val="24"/>
                  <w:szCs w:val="24"/>
                  <w:u w:val="single"/>
                  <w:lang w:eastAsia="nl-NL"/>
                </w:rPr>
                <w:t xml:space="preserve">Jan </w:t>
              </w:r>
              <w:proofErr w:type="spellStart"/>
              <w:r w:rsidRPr="00E31544">
                <w:rPr>
                  <w:rFonts w:ascii="Times New Roman" w:eastAsia="Times New Roman" w:hAnsi="Times New Roman" w:cs="Times New Roman"/>
                  <w:color w:val="0000FF"/>
                  <w:sz w:val="24"/>
                  <w:szCs w:val="24"/>
                  <w:u w:val="single"/>
                  <w:lang w:eastAsia="nl-NL"/>
                </w:rPr>
                <w:t>Tit</w:t>
              </w:r>
              <w:proofErr w:type="spellEnd"/>
              <w:r w:rsidRPr="00E31544">
                <w:rPr>
                  <w:rFonts w:ascii="Times New Roman" w:eastAsia="Times New Roman" w:hAnsi="Times New Roman" w:cs="Times New Roman"/>
                  <w:color w:val="0000FF"/>
                  <w:sz w:val="24"/>
                  <w:szCs w:val="24"/>
                  <w:u w:val="single"/>
                  <w:lang w:eastAsia="nl-NL"/>
                </w:rPr>
                <w:t xml:space="preserve"> Bloemen en Planten</w:t>
              </w:r>
            </w:hyperlink>
            <w:r w:rsidRPr="00E31544">
              <w:rPr>
                <w:rFonts w:ascii="Times New Roman" w:eastAsia="Times New Roman" w:hAnsi="Times New Roman" w:cs="Times New Roman"/>
                <w:sz w:val="24"/>
                <w:szCs w:val="24"/>
                <w:lang w:eastAsia="nl-NL"/>
              </w:rPr>
              <w:t xml:space="preserve"> op haar website met 'veilingverse' bloemen?</w:t>
            </w:r>
          </w:p>
        </w:tc>
      </w:tr>
    </w:tbl>
    <w:p w14:paraId="0DEC886E" w14:textId="152BD426"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648478CA" w14:textId="77777777" w:rsidTr="00E31544">
        <w:trPr>
          <w:tblCellSpacing w:w="15" w:type="dxa"/>
        </w:trPr>
        <w:tc>
          <w:tcPr>
            <w:tcW w:w="300" w:type="pct"/>
            <w:vAlign w:val="center"/>
            <w:hideMark/>
          </w:tcPr>
          <w:p w14:paraId="463A8D2C"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7D0C1F4" wp14:editId="0EAD7B92">
                  <wp:extent cx="200025" cy="285750"/>
                  <wp:effectExtent l="0" t="0" r="9525" b="0"/>
                  <wp:docPr id="50" name="Afbeelding 5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4F46A71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Is er verschil tussen 'dagverse' en 'veilingverse' bloemen? Leg uit.</w:t>
            </w:r>
          </w:p>
        </w:tc>
      </w:tr>
    </w:tbl>
    <w:p w14:paraId="25889A06" w14:textId="4D76787E" w:rsidR="004A1169" w:rsidRDefault="00C064A9"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C064A9">
        <w:rPr>
          <w:noProof/>
        </w:rPr>
        <w:drawing>
          <wp:anchor distT="0" distB="0" distL="114300" distR="114300" simplePos="0" relativeHeight="251665408" behindDoc="1" locked="0" layoutInCell="1" allowOverlap="1" wp14:anchorId="672199F4" wp14:editId="03067404">
            <wp:simplePos x="0" y="0"/>
            <wp:positionH relativeFrom="margin">
              <wp:align>center</wp:align>
            </wp:positionH>
            <wp:positionV relativeFrom="paragraph">
              <wp:posOffset>189865</wp:posOffset>
            </wp:positionV>
            <wp:extent cx="3752850" cy="2494915"/>
            <wp:effectExtent l="0" t="0" r="0" b="635"/>
            <wp:wrapTight wrapText="bothSides">
              <wp:wrapPolygon edited="0">
                <wp:start x="0" y="0"/>
                <wp:lineTo x="0" y="21441"/>
                <wp:lineTo x="21490" y="21441"/>
                <wp:lineTo x="21490" y="0"/>
                <wp:lineTo x="0" y="0"/>
              </wp:wrapPolygon>
            </wp:wrapTight>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52850" cy="2494915"/>
                    </a:xfrm>
                    <a:prstGeom prst="rect">
                      <a:avLst/>
                    </a:prstGeom>
                  </pic:spPr>
                </pic:pic>
              </a:graphicData>
            </a:graphic>
            <wp14:sizeRelH relativeFrom="margin">
              <wp14:pctWidth>0</wp14:pctWidth>
            </wp14:sizeRelH>
            <wp14:sizeRelV relativeFrom="margin">
              <wp14:pctHeight>0</wp14:pctHeight>
            </wp14:sizeRelV>
          </wp:anchor>
        </w:drawing>
      </w:r>
    </w:p>
    <w:p w14:paraId="3117C025" w14:textId="0DD944A9" w:rsidR="004A1169" w:rsidRDefault="004A1169">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491AC502" w14:textId="0489AF53" w:rsidR="00E31544"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E31544">
        <w:rPr>
          <w:rFonts w:ascii="Times New Roman" w:eastAsia="Times New Roman" w:hAnsi="Times New Roman" w:cs="Times New Roman"/>
          <w:b/>
          <w:bCs/>
          <w:kern w:val="36"/>
          <w:sz w:val="48"/>
          <w:szCs w:val="48"/>
          <w:lang w:eastAsia="nl-NL"/>
        </w:rPr>
        <w:lastRenderedPageBreak/>
        <w:t>3. Opdracht: Efficiënt werken</w:t>
      </w:r>
    </w:p>
    <w:p w14:paraId="2304BF96" w14:textId="52DFA001"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Gebeurt het verkoopklaar maken op een bedrijf wel efficiënt? Je zou de tijdsbesteding in dat bedrijf eens kunnen vergelijken met de gemiddelde tijden die daarvoor zijn uitgerekend. Die gemiddelde normtijden vind je in de </w:t>
      </w:r>
      <w:r w:rsidRPr="0086560D">
        <w:rPr>
          <w:rFonts w:ascii="Times New Roman" w:eastAsia="Times New Roman" w:hAnsi="Times New Roman" w:cs="Times New Roman"/>
          <w:sz w:val="24"/>
          <w:szCs w:val="24"/>
          <w:u w:val="single"/>
          <w:lang w:eastAsia="nl-NL"/>
        </w:rPr>
        <w:t>KWIN Glastuinbouw</w:t>
      </w:r>
      <w:r w:rsidRPr="00E31544">
        <w:rPr>
          <w:rFonts w:ascii="Times New Roman" w:eastAsia="Times New Roman" w:hAnsi="Times New Roman" w:cs="Times New Roman"/>
          <w:sz w:val="24"/>
          <w:szCs w:val="24"/>
          <w:lang w:eastAsia="nl-NL"/>
        </w:rPr>
        <w:t xml:space="preserve">. Voor elke handeling staat in de KWIN een tijd aangegeven in </w:t>
      </w:r>
      <w:proofErr w:type="spellStart"/>
      <w:r w:rsidRPr="00E31544">
        <w:rPr>
          <w:rFonts w:ascii="Times New Roman" w:eastAsia="Times New Roman" w:hAnsi="Times New Roman" w:cs="Times New Roman"/>
          <w:sz w:val="24"/>
          <w:szCs w:val="24"/>
          <w:lang w:eastAsia="nl-NL"/>
        </w:rPr>
        <w:t>centiminuten</w:t>
      </w:r>
      <w:proofErr w:type="spellEnd"/>
      <w:r w:rsidRPr="00E31544">
        <w:rPr>
          <w:rFonts w:ascii="Times New Roman" w:eastAsia="Times New Roman" w:hAnsi="Times New Roman" w:cs="Times New Roman"/>
          <w:sz w:val="24"/>
          <w:szCs w:val="24"/>
          <w:lang w:eastAsia="nl-NL"/>
        </w:rPr>
        <w:t xml:space="preserve"> (minuut/100). Als een bedrijf veel afwijkt van de normtijden moet daarvoor een oorzaak te vinden zijn. </w:t>
      </w:r>
    </w:p>
    <w:p w14:paraId="31ABFD06" w14:textId="58DCA996"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Voor de potplantenteelt zijn de normtijden voor het verkoopklaar maken:</w:t>
      </w:r>
    </w:p>
    <w:p w14:paraId="2E169F21"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06A3FEB" wp14:editId="7722F6D4">
            <wp:extent cx="3771900" cy="1971675"/>
            <wp:effectExtent l="0" t="0" r="0" b="9525"/>
            <wp:docPr id="51" name="Afbeelding 51" descr="normtijden potplantente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rmtijden potplantente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1971675"/>
                    </a:xfrm>
                    <a:prstGeom prst="rect">
                      <a:avLst/>
                    </a:prstGeom>
                    <a:noFill/>
                    <a:ln>
                      <a:noFill/>
                    </a:ln>
                  </pic:spPr>
                </pic:pic>
              </a:graphicData>
            </a:graphic>
          </wp:inline>
        </w:drawing>
      </w:r>
    </w:p>
    <w:p w14:paraId="17D4593C" w14:textId="794809E9"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(Tijd is in seconden)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7E219AFB" w14:textId="77777777" w:rsidTr="00986BC7">
        <w:trPr>
          <w:tblCellSpacing w:w="15" w:type="dxa"/>
        </w:trPr>
        <w:tc>
          <w:tcPr>
            <w:tcW w:w="297" w:type="pct"/>
            <w:vAlign w:val="center"/>
            <w:hideMark/>
          </w:tcPr>
          <w:p w14:paraId="487015E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136428C4" wp14:editId="047CA386">
                  <wp:extent cx="200025" cy="285750"/>
                  <wp:effectExtent l="0" t="0" r="9525" b="0"/>
                  <wp:docPr id="52" name="Afbeelding 5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0F064213"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Op ficuskwekerij Jansen doe je een meting. Een medewerker gaat 100 planten van </w:t>
            </w:r>
            <w:proofErr w:type="spellStart"/>
            <w:r w:rsidRPr="00E31544">
              <w:rPr>
                <w:rFonts w:ascii="Times New Roman" w:eastAsia="Times New Roman" w:hAnsi="Times New Roman" w:cs="Times New Roman"/>
                <w:sz w:val="24"/>
                <w:szCs w:val="24"/>
                <w:lang w:eastAsia="nl-NL"/>
              </w:rPr>
              <w:t>potmaat</w:t>
            </w:r>
            <w:proofErr w:type="spellEnd"/>
            <w:r w:rsidRPr="00E31544">
              <w:rPr>
                <w:rFonts w:ascii="Times New Roman" w:eastAsia="Times New Roman" w:hAnsi="Times New Roman" w:cs="Times New Roman"/>
                <w:sz w:val="24"/>
                <w:szCs w:val="24"/>
                <w:lang w:eastAsia="nl-NL"/>
              </w:rPr>
              <w:t xml:space="preserve"> 2,5 liter selecteren, vastpakken, </w:t>
            </w:r>
            <w:proofErr w:type="spellStart"/>
            <w:r w:rsidRPr="00E31544">
              <w:rPr>
                <w:rFonts w:ascii="Times New Roman" w:eastAsia="Times New Roman" w:hAnsi="Times New Roman" w:cs="Times New Roman"/>
                <w:sz w:val="24"/>
                <w:szCs w:val="24"/>
                <w:lang w:eastAsia="nl-NL"/>
              </w:rPr>
              <w:t>inhoezen</w:t>
            </w:r>
            <w:proofErr w:type="spellEnd"/>
            <w:r w:rsidRPr="00E31544">
              <w:rPr>
                <w:rFonts w:ascii="Times New Roman" w:eastAsia="Times New Roman" w:hAnsi="Times New Roman" w:cs="Times New Roman"/>
                <w:sz w:val="24"/>
                <w:szCs w:val="24"/>
                <w:lang w:eastAsia="nl-NL"/>
              </w:rPr>
              <w:t xml:space="preserve"> en de potten overzetten in tray (8 per tray). Hij doet er 35 minuten over. Is dit snel of langzaam vergeleken met de normtijden? </w:t>
            </w:r>
          </w:p>
        </w:tc>
      </w:tr>
      <w:tr w:rsidR="00E31544" w:rsidRPr="00E31544" w14:paraId="3871CF41" w14:textId="77777777" w:rsidTr="00986BC7">
        <w:trPr>
          <w:tblCellSpacing w:w="15" w:type="dxa"/>
        </w:trPr>
        <w:tc>
          <w:tcPr>
            <w:tcW w:w="297" w:type="pct"/>
            <w:vAlign w:val="center"/>
            <w:hideMark/>
          </w:tcPr>
          <w:p w14:paraId="3B5F6C0B"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C9A079F" wp14:editId="7C234496">
                  <wp:extent cx="200025" cy="285750"/>
                  <wp:effectExtent l="0" t="0" r="9525" b="0"/>
                  <wp:docPr id="53" name="Afbeelding 5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56C0AB2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Wat kunnen de oorzaken zijn als een medewerker er veel langer over doet dan de normtijden? </w:t>
            </w:r>
          </w:p>
        </w:tc>
      </w:tr>
      <w:tr w:rsidR="00E31544" w:rsidRPr="00E31544" w14:paraId="281AC57D" w14:textId="77777777" w:rsidTr="00986BC7">
        <w:trPr>
          <w:tblCellSpacing w:w="15" w:type="dxa"/>
        </w:trPr>
        <w:tc>
          <w:tcPr>
            <w:tcW w:w="297" w:type="pct"/>
            <w:vAlign w:val="center"/>
            <w:hideMark/>
          </w:tcPr>
          <w:p w14:paraId="14983991"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700B28EC" wp14:editId="772DDE71">
                  <wp:extent cx="200025" cy="285750"/>
                  <wp:effectExtent l="0" t="0" r="9525" b="0"/>
                  <wp:docPr id="54" name="Afbeelding 5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2EE5272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Hoe kun je onderzoeken wat de werkelijke oorzaak is? </w:t>
            </w:r>
          </w:p>
        </w:tc>
      </w:tr>
    </w:tbl>
    <w:p w14:paraId="02D5F82C" w14:textId="6A5C9D45" w:rsidR="008527C1" w:rsidRDefault="00986BC7"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986BC7">
        <w:rPr>
          <w:noProof/>
        </w:rPr>
        <w:drawing>
          <wp:anchor distT="0" distB="0" distL="114300" distR="114300" simplePos="0" relativeHeight="251666432" behindDoc="1" locked="0" layoutInCell="1" allowOverlap="1" wp14:anchorId="7A4EFD50" wp14:editId="1BB3E5A1">
            <wp:simplePos x="0" y="0"/>
            <wp:positionH relativeFrom="margin">
              <wp:align>center</wp:align>
            </wp:positionH>
            <wp:positionV relativeFrom="paragraph">
              <wp:posOffset>355600</wp:posOffset>
            </wp:positionV>
            <wp:extent cx="3952875" cy="2463165"/>
            <wp:effectExtent l="0" t="0" r="9525" b="0"/>
            <wp:wrapTight wrapText="bothSides">
              <wp:wrapPolygon edited="0">
                <wp:start x="0" y="0"/>
                <wp:lineTo x="0" y="21383"/>
                <wp:lineTo x="21548" y="21383"/>
                <wp:lineTo x="21548" y="0"/>
                <wp:lineTo x="0" y="0"/>
              </wp:wrapPolygon>
            </wp:wrapTight>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52875" cy="2463165"/>
                    </a:xfrm>
                    <a:prstGeom prst="rect">
                      <a:avLst/>
                    </a:prstGeom>
                  </pic:spPr>
                </pic:pic>
              </a:graphicData>
            </a:graphic>
            <wp14:sizeRelH relativeFrom="margin">
              <wp14:pctWidth>0</wp14:pctWidth>
            </wp14:sizeRelH>
            <wp14:sizeRelV relativeFrom="margin">
              <wp14:pctHeight>0</wp14:pctHeight>
            </wp14:sizeRelV>
          </wp:anchor>
        </w:drawing>
      </w:r>
    </w:p>
    <w:p w14:paraId="053E3B5E" w14:textId="0751DB74" w:rsidR="008527C1" w:rsidRDefault="008527C1">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261719DA" w14:textId="659E4EB4" w:rsidR="00E31544"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E31544">
        <w:rPr>
          <w:rFonts w:ascii="Times New Roman" w:eastAsia="Times New Roman" w:hAnsi="Times New Roman" w:cs="Times New Roman"/>
          <w:b/>
          <w:bCs/>
          <w:kern w:val="36"/>
          <w:sz w:val="48"/>
          <w:szCs w:val="48"/>
          <w:lang w:eastAsia="nl-NL"/>
        </w:rPr>
        <w:lastRenderedPageBreak/>
        <w:t>4. Opdracht: Transport en verpakking</w:t>
      </w:r>
    </w:p>
    <w:p w14:paraId="5F477C53"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Als wordt geleverd aan de veiling worden de producten door de kweker </w:t>
      </w:r>
      <w:proofErr w:type="spellStart"/>
      <w:r w:rsidRPr="00E31544">
        <w:rPr>
          <w:rFonts w:ascii="Times New Roman" w:eastAsia="Times New Roman" w:hAnsi="Times New Roman" w:cs="Times New Roman"/>
          <w:sz w:val="24"/>
          <w:szCs w:val="24"/>
          <w:lang w:eastAsia="nl-NL"/>
        </w:rPr>
        <w:t>veilingklaar</w:t>
      </w:r>
      <w:proofErr w:type="spellEnd"/>
      <w:r w:rsidRPr="00E31544">
        <w:rPr>
          <w:rFonts w:ascii="Times New Roman" w:eastAsia="Times New Roman" w:hAnsi="Times New Roman" w:cs="Times New Roman"/>
          <w:sz w:val="24"/>
          <w:szCs w:val="24"/>
          <w:lang w:eastAsia="nl-NL"/>
        </w:rPr>
        <w:t xml:space="preserve"> gemaakt. Daarna gaan ze naar de veiling. De kweker kan dit zelf doen, maar steeds vaker gebeurt dit door gespecialiseerde groepsvervoerders. Met de zending gaat een veilingbrief mee met daarop alle gegevens van de partij zoals soort, aantal, kwaliteit en eventuele zelfkeur door de kweker. Op de brief staat ook een barcode die gelijk het partijnummer is. De producten worden in de veiling in rijen opgesteld in speciale klimaatruimten, waarna de keurmeester de partijen keurt. Aanmerkingen komen op de veilingbrief. Als de kweker zelfkeur uitvoert wordt de partij </w:t>
      </w:r>
      <w:proofErr w:type="spellStart"/>
      <w:r w:rsidRPr="00E31544">
        <w:rPr>
          <w:rFonts w:ascii="Times New Roman" w:eastAsia="Times New Roman" w:hAnsi="Times New Roman" w:cs="Times New Roman"/>
          <w:sz w:val="24"/>
          <w:szCs w:val="24"/>
          <w:lang w:eastAsia="nl-NL"/>
        </w:rPr>
        <w:t>steeksproefgewijze</w:t>
      </w:r>
      <w:proofErr w:type="spellEnd"/>
      <w:r w:rsidRPr="00E31544">
        <w:rPr>
          <w:rFonts w:ascii="Times New Roman" w:eastAsia="Times New Roman" w:hAnsi="Times New Roman" w:cs="Times New Roman"/>
          <w:sz w:val="24"/>
          <w:szCs w:val="24"/>
          <w:lang w:eastAsia="nl-NL"/>
        </w:rPr>
        <w:t xml:space="preserve"> gekeurd.</w:t>
      </w:r>
    </w:p>
    <w:p w14:paraId="4F6D2141" w14:textId="77B3615A" w:rsidR="00E31544" w:rsidRPr="00E31544"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667456" behindDoc="1" locked="0" layoutInCell="1" allowOverlap="1" wp14:anchorId="4AE99F4B" wp14:editId="50C53D6F">
            <wp:simplePos x="0" y="0"/>
            <wp:positionH relativeFrom="column">
              <wp:posOffset>604520</wp:posOffset>
            </wp:positionH>
            <wp:positionV relativeFrom="paragraph">
              <wp:posOffset>715645</wp:posOffset>
            </wp:positionV>
            <wp:extent cx="4759200" cy="1789200"/>
            <wp:effectExtent l="0" t="0" r="3810" b="1905"/>
            <wp:wrapTight wrapText="bothSides">
              <wp:wrapPolygon edited="0">
                <wp:start x="10203" y="0"/>
                <wp:lineTo x="7955" y="690"/>
                <wp:lineTo x="3459" y="2990"/>
                <wp:lineTo x="3632" y="7821"/>
                <wp:lineTo x="3199" y="11502"/>
                <wp:lineTo x="3372" y="15182"/>
                <wp:lineTo x="519" y="17482"/>
                <wp:lineTo x="0" y="18173"/>
                <wp:lineTo x="86" y="19093"/>
                <wp:lineTo x="3459" y="21393"/>
                <wp:lineTo x="5015" y="21393"/>
                <wp:lineTo x="6658" y="21163"/>
                <wp:lineTo x="15132" y="18863"/>
                <wp:lineTo x="21444" y="16102"/>
                <wp:lineTo x="21531" y="5061"/>
                <wp:lineTo x="21185" y="4601"/>
                <wp:lineTo x="12365" y="920"/>
                <wp:lineTo x="11241" y="0"/>
                <wp:lineTo x="10203" y="0"/>
              </wp:wrapPolygon>
            </wp:wrapTight>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vrachtwag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9200" cy="1789200"/>
                    </a:xfrm>
                    <a:prstGeom prst="rect">
                      <a:avLst/>
                    </a:prstGeom>
                  </pic:spPr>
                </pic:pic>
              </a:graphicData>
            </a:graphic>
            <wp14:sizeRelH relativeFrom="margin">
              <wp14:pctWidth>0</wp14:pctWidth>
            </wp14:sizeRelH>
            <wp14:sizeRelV relativeFrom="margin">
              <wp14:pctHeight>0</wp14:pctHeight>
            </wp14:sizeRelV>
          </wp:anchor>
        </w:drawing>
      </w:r>
      <w:r w:rsidR="00E31544" w:rsidRPr="00E31544">
        <w:rPr>
          <w:rFonts w:ascii="Times New Roman" w:eastAsia="Times New Roman" w:hAnsi="Times New Roman" w:cs="Times New Roman"/>
          <w:sz w:val="24"/>
          <w:szCs w:val="24"/>
          <w:lang w:eastAsia="nl-NL"/>
        </w:rPr>
        <w:t xml:space="preserve">Als handelaren rechtstreeks kopen bij telers moet één van beiden het transport van de planten regelen. Veel telers verzorgen zelf het transport of hebben hun vaste transporteurs die ze goed kennen. Er is ook een </w:t>
      </w:r>
      <w:hyperlink r:id="rId25" w:tgtFrame="_blank" w:history="1">
        <w:r w:rsidR="00E31544" w:rsidRPr="00E31544">
          <w:rPr>
            <w:rFonts w:ascii="Times New Roman" w:eastAsia="Times New Roman" w:hAnsi="Times New Roman" w:cs="Times New Roman"/>
            <w:color w:val="0000FF"/>
            <w:sz w:val="24"/>
            <w:szCs w:val="24"/>
            <w:u w:val="single"/>
            <w:lang w:eastAsia="nl-NL"/>
          </w:rPr>
          <w:t>register</w:t>
        </w:r>
      </w:hyperlink>
      <w:r w:rsidR="00E31544" w:rsidRPr="00E31544">
        <w:rPr>
          <w:rFonts w:ascii="Times New Roman" w:eastAsia="Times New Roman" w:hAnsi="Times New Roman" w:cs="Times New Roman"/>
          <w:sz w:val="24"/>
          <w:szCs w:val="24"/>
          <w:lang w:eastAsia="nl-NL"/>
        </w:rPr>
        <w:t xml:space="preserve"> van 'erkend collectief sierteeltvervoerders' die aan bepaalde eisen voldoen. </w:t>
      </w:r>
    </w:p>
    <w:p w14:paraId="28A19D72" w14:textId="37AA9EC6" w:rsid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p w14:paraId="2799ED1F" w14:textId="572A73E9" w:rsidR="002D4B6C"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p>
    <w:p w14:paraId="12AD8D96" w14:textId="271D6219" w:rsidR="002D4B6C"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p>
    <w:p w14:paraId="2D49322C" w14:textId="6C169AB2" w:rsidR="002D4B6C"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p>
    <w:p w14:paraId="3DCE4B8D" w14:textId="56BBDE09" w:rsidR="002D4B6C" w:rsidRPr="00E31544"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34B15A33" w14:textId="77777777" w:rsidTr="00767E3D">
        <w:trPr>
          <w:tblCellSpacing w:w="15" w:type="dxa"/>
        </w:trPr>
        <w:tc>
          <w:tcPr>
            <w:tcW w:w="297" w:type="pct"/>
            <w:vAlign w:val="center"/>
            <w:hideMark/>
          </w:tcPr>
          <w:p w14:paraId="5B21E84B"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5BB86DE" wp14:editId="7631C930">
                  <wp:extent cx="200025" cy="285750"/>
                  <wp:effectExtent l="0" t="0" r="9525" b="0"/>
                  <wp:docPr id="55" name="Afbeelding 55"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34E6017E" w14:textId="77777777" w:rsid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Stel je voor dat je een teler van potplanten bent, gevestigd in de omgeving van Almelo en je hebt een transporteur nodig voor transport naar veiling FloraHolland. Je wilt een erkend collectief sierteeltvervoerder. Zoek deze op via internet en vermeld de naam en vestigingsplaats van de transporteur op je antwoordvel.</w:t>
            </w:r>
          </w:p>
          <w:p w14:paraId="3ED962D5" w14:textId="1C81A6BA" w:rsidR="00767E3D" w:rsidRPr="00E31544" w:rsidRDefault="00767E3D" w:rsidP="00E31544">
            <w:pPr>
              <w:spacing w:after="0" w:line="240" w:lineRule="auto"/>
              <w:rPr>
                <w:rFonts w:ascii="Times New Roman" w:eastAsia="Times New Roman" w:hAnsi="Times New Roman" w:cs="Times New Roman"/>
                <w:sz w:val="24"/>
                <w:szCs w:val="24"/>
                <w:lang w:eastAsia="nl-NL"/>
              </w:rPr>
            </w:pPr>
          </w:p>
        </w:tc>
      </w:tr>
      <w:tr w:rsidR="00E31544" w:rsidRPr="00E31544" w14:paraId="095A35C6" w14:textId="77777777" w:rsidTr="00E31544">
        <w:trPr>
          <w:tblCellSpacing w:w="15" w:type="dxa"/>
        </w:trPr>
        <w:tc>
          <w:tcPr>
            <w:tcW w:w="0" w:type="auto"/>
            <w:vAlign w:val="center"/>
            <w:hideMark/>
          </w:tcPr>
          <w:p w14:paraId="6EBEF12A"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6F002EC5" wp14:editId="750F30FA">
                  <wp:extent cx="200025" cy="285750"/>
                  <wp:effectExtent l="0" t="0" r="9525" b="0"/>
                  <wp:docPr id="56" name="Afbeelding 5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0" w:type="auto"/>
            <w:vAlign w:val="center"/>
            <w:hideMark/>
          </w:tcPr>
          <w:p w14:paraId="2E36DA1C" w14:textId="4CF4EC61"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In welke gevallen zou je kiezen voor geconditioneerd transport? </w:t>
            </w:r>
          </w:p>
        </w:tc>
      </w:tr>
      <w:tr w:rsidR="00E31544" w:rsidRPr="00E31544" w14:paraId="683E8E8C" w14:textId="77777777" w:rsidTr="00767E3D">
        <w:trPr>
          <w:tblCellSpacing w:w="15" w:type="dxa"/>
        </w:trPr>
        <w:tc>
          <w:tcPr>
            <w:tcW w:w="297" w:type="pct"/>
            <w:vAlign w:val="center"/>
            <w:hideMark/>
          </w:tcPr>
          <w:p w14:paraId="64CD98FC"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c>
        <w:tc>
          <w:tcPr>
            <w:tcW w:w="4653" w:type="pct"/>
            <w:vAlign w:val="center"/>
            <w:hideMark/>
          </w:tcPr>
          <w:p w14:paraId="3E72F442" w14:textId="7604744D"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Laat in je uitleg in ieder geval terugkomen: </w:t>
            </w:r>
          </w:p>
          <w:p w14:paraId="5B11535A" w14:textId="77777777" w:rsidR="00E31544" w:rsidRPr="00E31544" w:rsidRDefault="00E31544" w:rsidP="00E31544">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welke regio's moet je beleveren;</w:t>
            </w:r>
          </w:p>
          <w:p w14:paraId="42B7998F" w14:textId="3CFE459F" w:rsidR="00E31544" w:rsidRPr="00E31544" w:rsidRDefault="00E31544" w:rsidP="00E31544">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assortiment;</w:t>
            </w:r>
          </w:p>
          <w:p w14:paraId="49AEEC17" w14:textId="77777777" w:rsidR="00767E3D" w:rsidRDefault="00E31544" w:rsidP="00CC1F8B">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arbeid</w:t>
            </w:r>
            <w:r w:rsidR="00767E3D">
              <w:rPr>
                <w:rFonts w:ascii="Times New Roman" w:eastAsia="Times New Roman" w:hAnsi="Times New Roman" w:cs="Times New Roman"/>
                <w:sz w:val="24"/>
                <w:szCs w:val="24"/>
                <w:lang w:eastAsia="nl-NL"/>
              </w:rPr>
              <w:t>;</w:t>
            </w:r>
          </w:p>
          <w:p w14:paraId="20A9F58D" w14:textId="741E4E4E" w:rsidR="00E31544" w:rsidRPr="00E31544" w:rsidRDefault="00E31544" w:rsidP="00CC1F8B">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kosten;</w:t>
            </w:r>
            <w:r w:rsidR="00767E3D">
              <w:rPr>
                <w:noProof/>
              </w:rPr>
              <w:t xml:space="preserve"> </w:t>
            </w:r>
          </w:p>
          <w:p w14:paraId="333DE31D" w14:textId="77777777" w:rsidR="00E31544" w:rsidRPr="00E31544" w:rsidRDefault="00E31544" w:rsidP="00E31544">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opbrengsten.</w:t>
            </w:r>
          </w:p>
        </w:tc>
      </w:tr>
    </w:tbl>
    <w:p w14:paraId="42EF87D8" w14:textId="0041F057" w:rsidR="00E31544" w:rsidRPr="00E31544" w:rsidRDefault="00767E3D" w:rsidP="00E31544">
      <w:pPr>
        <w:spacing w:before="100" w:beforeAutospacing="1" w:after="100" w:afterAutospacing="1" w:line="240" w:lineRule="auto"/>
        <w:rPr>
          <w:rFonts w:ascii="Times New Roman" w:eastAsia="Times New Roman" w:hAnsi="Times New Roman" w:cs="Times New Roman"/>
          <w:sz w:val="24"/>
          <w:szCs w:val="24"/>
          <w:lang w:eastAsia="nl-NL"/>
        </w:rPr>
      </w:pPr>
      <w:r>
        <w:rPr>
          <w:noProof/>
        </w:rPr>
        <w:drawing>
          <wp:anchor distT="0" distB="0" distL="114300" distR="114300" simplePos="0" relativeHeight="251668480" behindDoc="1" locked="0" layoutInCell="1" allowOverlap="1" wp14:anchorId="341D5459" wp14:editId="7CEAFA80">
            <wp:simplePos x="0" y="0"/>
            <wp:positionH relativeFrom="margin">
              <wp:align>right</wp:align>
            </wp:positionH>
            <wp:positionV relativeFrom="paragraph">
              <wp:posOffset>46355</wp:posOffset>
            </wp:positionV>
            <wp:extent cx="2218690" cy="1377950"/>
            <wp:effectExtent l="0" t="0" r="0" b="0"/>
            <wp:wrapTight wrapText="bothSides">
              <wp:wrapPolygon edited="0">
                <wp:start x="0" y="0"/>
                <wp:lineTo x="0" y="21202"/>
                <wp:lineTo x="21328" y="21202"/>
                <wp:lineTo x="21328" y="0"/>
                <wp:lineTo x="0" y="0"/>
              </wp:wrapPolygon>
            </wp:wrapTight>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18690" cy="1377950"/>
                    </a:xfrm>
                    <a:prstGeom prst="rect">
                      <a:avLst/>
                    </a:prstGeom>
                  </pic:spPr>
                </pic:pic>
              </a:graphicData>
            </a:graphic>
            <wp14:sizeRelH relativeFrom="margin">
              <wp14:pctWidth>0</wp14:pctWidth>
            </wp14:sizeRelH>
            <wp14:sizeRelV relativeFrom="margin">
              <wp14:pctHeight>0</wp14:pctHeight>
            </wp14:sizeRelV>
          </wp:anchor>
        </w:drawing>
      </w:r>
      <w:r w:rsidR="00E31544" w:rsidRPr="00E31544">
        <w:rPr>
          <w:rFonts w:ascii="Times New Roman" w:eastAsia="Times New Roman" w:hAnsi="Times New Roman" w:cs="Times New Roman"/>
          <w:sz w:val="24"/>
          <w:szCs w:val="24"/>
          <w:lang w:eastAsia="nl-NL"/>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08B50820" w14:textId="77777777" w:rsidTr="00E31544">
        <w:trPr>
          <w:tblCellSpacing w:w="15" w:type="dxa"/>
        </w:trPr>
        <w:tc>
          <w:tcPr>
            <w:tcW w:w="300" w:type="pct"/>
            <w:vAlign w:val="center"/>
            <w:hideMark/>
          </w:tcPr>
          <w:p w14:paraId="7A3B5463"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lastRenderedPageBreak/>
              <w:drawing>
                <wp:inline distT="0" distB="0" distL="0" distR="0" wp14:anchorId="62D6D8EF" wp14:editId="674D3B3D">
                  <wp:extent cx="200025" cy="285750"/>
                  <wp:effectExtent l="0" t="0" r="9525" b="0"/>
                  <wp:docPr id="57" name="Afbeelding 5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12161E2" w14:textId="25E6764B"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Voor snijbloemen zijn diverse verpakkingen voor transport mogelijk. Op de </w:t>
            </w:r>
            <w:hyperlink r:id="rId27" w:tgtFrame="_blank" w:history="1">
              <w:r w:rsidRPr="00E31544">
                <w:rPr>
                  <w:rFonts w:ascii="Times New Roman" w:eastAsia="Times New Roman" w:hAnsi="Times New Roman" w:cs="Times New Roman"/>
                  <w:color w:val="0000FF"/>
                  <w:sz w:val="24"/>
                  <w:szCs w:val="24"/>
                  <w:u w:val="single"/>
                  <w:lang w:eastAsia="nl-NL"/>
                </w:rPr>
                <w:t xml:space="preserve">website van </w:t>
              </w:r>
              <w:proofErr w:type="spellStart"/>
              <w:r w:rsidRPr="00E31544">
                <w:rPr>
                  <w:rFonts w:ascii="Times New Roman" w:eastAsia="Times New Roman" w:hAnsi="Times New Roman" w:cs="Times New Roman"/>
                  <w:color w:val="0000FF"/>
                  <w:sz w:val="24"/>
                  <w:szCs w:val="24"/>
                  <w:u w:val="single"/>
                  <w:lang w:eastAsia="nl-NL"/>
                </w:rPr>
                <w:t>Pagter</w:t>
              </w:r>
              <w:proofErr w:type="spellEnd"/>
            </w:hyperlink>
            <w:r w:rsidRPr="00E31544">
              <w:rPr>
                <w:rFonts w:ascii="Times New Roman" w:eastAsia="Times New Roman" w:hAnsi="Times New Roman" w:cs="Times New Roman"/>
                <w:sz w:val="24"/>
                <w:szCs w:val="24"/>
                <w:lang w:eastAsia="nl-NL"/>
              </w:rPr>
              <w:t xml:space="preserve"> zie je een paar verpakkingen besproken. Geef het verschil aan tussen een waterdoos, een droge doos en veilingfust. </w:t>
            </w:r>
          </w:p>
        </w:tc>
      </w:tr>
    </w:tbl>
    <w:p w14:paraId="2405721E" w14:textId="00F51EDD"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5A149CEA" w14:textId="77777777" w:rsidTr="00E31544">
        <w:trPr>
          <w:tblCellSpacing w:w="15" w:type="dxa"/>
        </w:trPr>
        <w:tc>
          <w:tcPr>
            <w:tcW w:w="300" w:type="pct"/>
            <w:vAlign w:val="center"/>
            <w:hideMark/>
          </w:tcPr>
          <w:p w14:paraId="7FF7AF1A"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18E67B03" wp14:editId="5D09F27D">
                  <wp:extent cx="200025" cy="285750"/>
                  <wp:effectExtent l="0" t="0" r="9525" b="0"/>
                  <wp:docPr id="58" name="Afbeelding 58"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C058037"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Wat zijn de voordelen van veilingfust ten opzichte van dozen wat betreft duurzaamheid?</w:t>
            </w:r>
          </w:p>
        </w:tc>
      </w:tr>
    </w:tbl>
    <w:p w14:paraId="63D49C2A"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6"/>
        <w:gridCol w:w="6229"/>
        <w:gridCol w:w="2325"/>
      </w:tblGrid>
      <w:tr w:rsidR="00E31544" w:rsidRPr="00E31544" w14:paraId="1FD0800F" w14:textId="77777777" w:rsidTr="00E31544">
        <w:trPr>
          <w:tblCellSpacing w:w="15" w:type="dxa"/>
        </w:trPr>
        <w:tc>
          <w:tcPr>
            <w:tcW w:w="0" w:type="auto"/>
            <w:gridSpan w:val="2"/>
            <w:vAlign w:val="center"/>
            <w:hideMark/>
          </w:tcPr>
          <w:p w14:paraId="6E77EB52" w14:textId="7511F845"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Karren met bloemen of planten worden vaak omwikkeld met stretchfolie ter bescherming bij transport. Een nieuwe ontwikkeling is het omwikkelen te doen met een </w:t>
            </w:r>
            <w:r w:rsidRPr="002D4B6C">
              <w:rPr>
                <w:rFonts w:ascii="Times New Roman" w:eastAsia="Times New Roman" w:hAnsi="Times New Roman" w:cs="Times New Roman"/>
                <w:sz w:val="24"/>
                <w:szCs w:val="24"/>
                <w:u w:val="single"/>
                <w:lang w:eastAsia="nl-NL"/>
              </w:rPr>
              <w:t>coversheet</w:t>
            </w:r>
            <w:r w:rsidRPr="00E31544">
              <w:rPr>
                <w:rFonts w:ascii="Times New Roman" w:eastAsia="Times New Roman" w:hAnsi="Times New Roman" w:cs="Times New Roman"/>
                <w:sz w:val="24"/>
                <w:szCs w:val="24"/>
                <w:lang w:eastAsia="nl-NL"/>
              </w:rPr>
              <w:t xml:space="preserve">, die vaker gebruikt kan worden. Zo wordt minder plastic weggegooid. En het is soms nog goedkoper ook. </w:t>
            </w:r>
          </w:p>
          <w:p w14:paraId="098B907E"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c>
        <w:tc>
          <w:tcPr>
            <w:tcW w:w="900" w:type="pct"/>
            <w:vMerge w:val="restart"/>
            <w:vAlign w:val="center"/>
            <w:hideMark/>
          </w:tcPr>
          <w:p w14:paraId="4A32F43C" w14:textId="77777777" w:rsidR="00E31544" w:rsidRPr="00E31544" w:rsidRDefault="00E31544" w:rsidP="00E31544">
            <w:pPr>
              <w:spacing w:after="0" w:line="240" w:lineRule="auto"/>
              <w:jc w:val="right"/>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color w:val="0000FF"/>
                <w:sz w:val="24"/>
                <w:szCs w:val="24"/>
                <w:lang w:eastAsia="nl-NL"/>
              </w:rPr>
              <w:drawing>
                <wp:inline distT="0" distB="0" distL="0" distR="0" wp14:anchorId="61A87B6D" wp14:editId="1793F285">
                  <wp:extent cx="1428750" cy="1895475"/>
                  <wp:effectExtent l="0" t="0" r="0" b="9525"/>
                  <wp:docPr id="59" name="Afbeelding 59" descr="https://glastuinbouw.agriholland.nl/verkoopklaar4/images/coversheet.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lastuinbouw.agriholland.nl/verkoopklaar4/images/coversheet.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inline>
              </w:drawing>
            </w:r>
          </w:p>
        </w:tc>
      </w:tr>
      <w:tr w:rsidR="00E31544" w:rsidRPr="00E31544" w14:paraId="1039768C" w14:textId="77777777" w:rsidTr="00E31544">
        <w:trPr>
          <w:tblCellSpacing w:w="15" w:type="dxa"/>
        </w:trPr>
        <w:tc>
          <w:tcPr>
            <w:tcW w:w="0" w:type="auto"/>
            <w:vAlign w:val="center"/>
            <w:hideMark/>
          </w:tcPr>
          <w:p w14:paraId="1CCD8642"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1CB9DB4" wp14:editId="1B6DBD83">
                  <wp:extent cx="200025" cy="285750"/>
                  <wp:effectExtent l="0" t="0" r="9525" b="0"/>
                  <wp:docPr id="60" name="Afbeelding 6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0" w:type="auto"/>
            <w:vAlign w:val="center"/>
            <w:hideMark/>
          </w:tcPr>
          <w:p w14:paraId="13A45E68"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Maak een rekensom hoeveel keer je een coversheet moet gebruiken om deze goedkoper te maken dan stretchfolie. </w:t>
            </w:r>
          </w:p>
        </w:tc>
        <w:tc>
          <w:tcPr>
            <w:tcW w:w="0" w:type="auto"/>
            <w:vMerge/>
            <w:vAlign w:val="center"/>
            <w:hideMark/>
          </w:tcPr>
          <w:p w14:paraId="23C679C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p>
        </w:tc>
      </w:tr>
      <w:tr w:rsidR="00E31544" w:rsidRPr="00E31544" w14:paraId="5A7618A0" w14:textId="77777777" w:rsidTr="00E31544">
        <w:trPr>
          <w:tblCellSpacing w:w="15" w:type="dxa"/>
        </w:trPr>
        <w:tc>
          <w:tcPr>
            <w:tcW w:w="450" w:type="pct"/>
            <w:vAlign w:val="center"/>
            <w:hideMark/>
          </w:tcPr>
          <w:p w14:paraId="07858A6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c>
        <w:tc>
          <w:tcPr>
            <w:tcW w:w="3650" w:type="pct"/>
            <w:vAlign w:val="center"/>
            <w:hideMark/>
          </w:tcPr>
          <w:p w14:paraId="291AD447"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Uitgangspunten: </w:t>
            </w:r>
          </w:p>
          <w:p w14:paraId="054E793E" w14:textId="77777777" w:rsidR="00E31544" w:rsidRPr="00E31544" w:rsidRDefault="00E31544" w:rsidP="00E315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Voor het inpakken van een kar (afmetingen 1,35 meter (l) bij 0,55 meter (b) bij 1,80 meter (h)) is gemiddeld 20 meter rekwikkelfolie nodig. </w:t>
            </w:r>
          </w:p>
          <w:p w14:paraId="2E8E0402" w14:textId="77777777" w:rsidR="00E31544" w:rsidRPr="00E31544" w:rsidRDefault="00E31544" w:rsidP="00E315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Rekwikkelfolie kost 0,03 euro per meter folie</w:t>
            </w:r>
          </w:p>
          <w:p w14:paraId="193C9B51" w14:textId="77777777" w:rsidR="00E31544" w:rsidRPr="00E31544" w:rsidRDefault="00E31544" w:rsidP="00E315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Een coversheet voor 1 kar kost circa 40 euro.</w:t>
            </w:r>
          </w:p>
        </w:tc>
        <w:tc>
          <w:tcPr>
            <w:tcW w:w="0" w:type="auto"/>
            <w:vMerge/>
            <w:vAlign w:val="center"/>
            <w:hideMark/>
          </w:tcPr>
          <w:p w14:paraId="451F3D0E"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p>
        </w:tc>
      </w:tr>
    </w:tbl>
    <w:p w14:paraId="3F02AAA5" w14:textId="77777777" w:rsidR="00C07031" w:rsidRDefault="00C07031"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4F9369FA" w14:textId="77777777" w:rsidR="00C07031" w:rsidRDefault="00C07031">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7F9BAA75" w14:textId="64594405" w:rsidR="00E31544"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32"/>
          <w:szCs w:val="32"/>
          <w:lang w:eastAsia="nl-NL"/>
        </w:rPr>
      </w:pPr>
      <w:r w:rsidRPr="00E31544">
        <w:rPr>
          <w:rFonts w:ascii="Times New Roman" w:eastAsia="Times New Roman" w:hAnsi="Times New Roman" w:cs="Times New Roman"/>
          <w:b/>
          <w:bCs/>
          <w:kern w:val="36"/>
          <w:sz w:val="32"/>
          <w:szCs w:val="32"/>
          <w:lang w:eastAsia="nl-NL"/>
        </w:rPr>
        <w:lastRenderedPageBreak/>
        <w:t>5. Opdracht: Administratieve software in de glastuinbouw</w:t>
      </w:r>
    </w:p>
    <w:p w14:paraId="6F862661" w14:textId="0B9B2A41"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In de glastuinbouw zijn de administratieve en logistieke processen nog niet zo vergaand geautomatiseerd. Tot tien jaar geleden werden de meeste producten direct via de veiling afgezet en hoefde de teler niet zelf zijn verkoop te administreren. Maar in een aantal sectoren, zoals kasgroente en potplanten, is de veiling veel minder belangrijk als afzetkanaal geworden. De telers sluiten rechtstreeks contracten af met hun afnemers, zoals supermarkten en tuincentra. Zij moeten 'op afroep' leveren. De tuinder houdt dus in feite de voorraad van zijn afnemer in de kas, en dat zal hij moeten administreren. Ook wordt de teler geacht de producten in </w:t>
      </w:r>
      <w:r w:rsidR="00B562D7" w:rsidRPr="00E31544">
        <w:rPr>
          <w:rFonts w:ascii="Times New Roman" w:eastAsia="Times New Roman" w:hAnsi="Times New Roman" w:cs="Times New Roman"/>
          <w:sz w:val="24"/>
          <w:szCs w:val="24"/>
          <w:lang w:eastAsia="nl-NL"/>
        </w:rPr>
        <w:t>klein verpakking</w:t>
      </w:r>
      <w:r w:rsidRPr="00E31544">
        <w:rPr>
          <w:rFonts w:ascii="Times New Roman" w:eastAsia="Times New Roman" w:hAnsi="Times New Roman" w:cs="Times New Roman"/>
          <w:sz w:val="24"/>
          <w:szCs w:val="24"/>
          <w:lang w:eastAsia="nl-NL"/>
        </w:rPr>
        <w:t xml:space="preserve"> af te leveren, en ook dat vergt een forse administratie en kennis van logistieke principes.</w:t>
      </w:r>
    </w:p>
    <w:p w14:paraId="406BCBBF" w14:textId="77777777" w:rsidR="00D04EF0"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In de kassenteelt wordt nog weinig met geïntegreerde software gewerkt. Stand </w:t>
      </w:r>
      <w:proofErr w:type="spellStart"/>
      <w:r w:rsidRPr="00E31544">
        <w:rPr>
          <w:rFonts w:ascii="Times New Roman" w:eastAsia="Times New Roman" w:hAnsi="Times New Roman" w:cs="Times New Roman"/>
          <w:sz w:val="24"/>
          <w:szCs w:val="24"/>
          <w:lang w:eastAsia="nl-NL"/>
        </w:rPr>
        <w:t>alone</w:t>
      </w:r>
      <w:proofErr w:type="spellEnd"/>
      <w:r w:rsidRPr="00E31544">
        <w:rPr>
          <w:rFonts w:ascii="Times New Roman" w:eastAsia="Times New Roman" w:hAnsi="Times New Roman" w:cs="Times New Roman"/>
          <w:sz w:val="24"/>
          <w:szCs w:val="24"/>
          <w:lang w:eastAsia="nl-NL"/>
        </w:rPr>
        <w:t>-systemen, dus aparte softwarepakketten voor verschillende toepassingen zoals klimaatbeheersing en facturering, voeren de boventoon. Toch zijn er wel een aantal geïntegreerde managementsystemen op de markt die bijvoorbeeld teeltplanning, productieplanning, directe verkoop, veilingbrieven, voorraad, fustbeheer, inkoop, milieu- of arbeidsregistratie in één pakket integreren.</w:t>
      </w:r>
    </w:p>
    <w:p w14:paraId="31E89BCC" w14:textId="6E4C7FC4"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Bekijk de websites van de onderstaande aanbieders van automatiseringspakketten.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2"/>
        <w:gridCol w:w="8037"/>
        <w:gridCol w:w="451"/>
      </w:tblGrid>
      <w:tr w:rsidR="00E31544" w:rsidRPr="00E31544" w14:paraId="7ABBD004" w14:textId="77777777" w:rsidTr="00D04EF0">
        <w:trPr>
          <w:gridAfter w:val="1"/>
          <w:wAfter w:w="225" w:type="pct"/>
          <w:tblCellSpacing w:w="15" w:type="dxa"/>
        </w:trPr>
        <w:tc>
          <w:tcPr>
            <w:tcW w:w="4725" w:type="pct"/>
            <w:gridSpan w:val="2"/>
            <w:vAlign w:val="center"/>
            <w:hideMark/>
          </w:tcPr>
          <w:p w14:paraId="43ADB9C0" w14:textId="04ADC9FE" w:rsidR="00E31544" w:rsidRPr="00E31544" w:rsidRDefault="00573FB5" w:rsidP="00E31544">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NL"/>
              </w:rPr>
            </w:pPr>
            <w:hyperlink r:id="rId30" w:tgtFrame="_blank" w:history="1">
              <w:r w:rsidR="006522B4">
                <w:rPr>
                  <w:rFonts w:ascii="Times New Roman" w:eastAsia="Times New Roman" w:hAnsi="Times New Roman" w:cs="Times New Roman"/>
                  <w:color w:val="0000FF"/>
                  <w:sz w:val="24"/>
                  <w:szCs w:val="24"/>
                  <w:u w:val="single"/>
                  <w:lang w:eastAsia="nl-NL"/>
                </w:rPr>
                <w:t>website CODEMA Tuinbouwautomatisering</w:t>
              </w:r>
            </w:hyperlink>
          </w:p>
        </w:tc>
      </w:tr>
      <w:tr w:rsidR="00E31544" w:rsidRPr="00E31544" w14:paraId="2823B72E" w14:textId="77777777" w:rsidTr="00D04EF0">
        <w:trPr>
          <w:gridAfter w:val="1"/>
          <w:wAfter w:w="225" w:type="pct"/>
          <w:tblCellSpacing w:w="15" w:type="dxa"/>
        </w:trPr>
        <w:tc>
          <w:tcPr>
            <w:tcW w:w="0" w:type="auto"/>
            <w:gridSpan w:val="2"/>
            <w:vAlign w:val="center"/>
            <w:hideMark/>
          </w:tcPr>
          <w:p w14:paraId="12281E6B" w14:textId="0D25375E" w:rsidR="00E31544" w:rsidRPr="00E31544" w:rsidRDefault="00573FB5" w:rsidP="00E31544">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hyperlink r:id="rId31" w:tgtFrame="_blank" w:history="1">
              <w:r w:rsidR="004423FA">
                <w:rPr>
                  <w:rFonts w:ascii="Times New Roman" w:eastAsia="Times New Roman" w:hAnsi="Times New Roman" w:cs="Times New Roman"/>
                  <w:color w:val="0000FF"/>
                  <w:sz w:val="24"/>
                  <w:szCs w:val="24"/>
                  <w:u w:val="single"/>
                  <w:lang w:eastAsia="nl-NL"/>
                </w:rPr>
                <w:t xml:space="preserve">website Hortimax </w:t>
              </w:r>
            </w:hyperlink>
            <w:r w:rsidR="004423FA">
              <w:rPr>
                <w:rFonts w:ascii="Times New Roman" w:eastAsia="Times New Roman" w:hAnsi="Times New Roman" w:cs="Times New Roman"/>
                <w:sz w:val="24"/>
                <w:szCs w:val="24"/>
                <w:lang w:eastAsia="nl-NL"/>
              </w:rPr>
              <w:t>of kijk deze film</w:t>
            </w:r>
            <w:r w:rsidR="006522B4">
              <w:rPr>
                <w:rFonts w:ascii="Times New Roman" w:eastAsia="Times New Roman" w:hAnsi="Times New Roman" w:cs="Times New Roman"/>
                <w:sz w:val="24"/>
                <w:szCs w:val="24"/>
                <w:lang w:eastAsia="nl-NL"/>
              </w:rPr>
              <w:t xml:space="preserve">: </w:t>
            </w:r>
            <w:hyperlink r:id="rId32" w:history="1">
              <w:r w:rsidR="006522B4" w:rsidRPr="006522B4">
                <w:rPr>
                  <w:rStyle w:val="Hyperlink"/>
                  <w:rFonts w:ascii="Times New Roman" w:eastAsia="Times New Roman" w:hAnsi="Times New Roman" w:cs="Times New Roman"/>
                  <w:sz w:val="24"/>
                  <w:szCs w:val="24"/>
                  <w:lang w:eastAsia="nl-NL"/>
                </w:rPr>
                <w:t>Link naar film</w:t>
              </w:r>
            </w:hyperlink>
            <w:r w:rsidR="006522B4">
              <w:rPr>
                <w:rFonts w:ascii="Times New Roman" w:eastAsia="Times New Roman" w:hAnsi="Times New Roman" w:cs="Times New Roman"/>
                <w:sz w:val="24"/>
                <w:szCs w:val="24"/>
                <w:lang w:eastAsia="nl-NL"/>
              </w:rPr>
              <w:t xml:space="preserve"> (Engelstalig)</w:t>
            </w:r>
          </w:p>
        </w:tc>
      </w:tr>
      <w:tr w:rsidR="00E31544" w:rsidRPr="00E31544" w14:paraId="4688B75B" w14:textId="77777777" w:rsidTr="00D04EF0">
        <w:trPr>
          <w:gridAfter w:val="1"/>
          <w:wAfter w:w="225" w:type="pct"/>
          <w:tblCellSpacing w:w="15" w:type="dxa"/>
        </w:trPr>
        <w:tc>
          <w:tcPr>
            <w:tcW w:w="0" w:type="auto"/>
            <w:gridSpan w:val="2"/>
            <w:vAlign w:val="center"/>
            <w:hideMark/>
          </w:tcPr>
          <w:p w14:paraId="7D371E0C" w14:textId="3F141BDC" w:rsidR="00E31544" w:rsidRPr="00E31544" w:rsidRDefault="00573FB5" w:rsidP="00E31544">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hyperlink r:id="rId33" w:tgtFrame="_blank" w:history="1">
              <w:r w:rsidR="00E31544" w:rsidRPr="00E31544">
                <w:rPr>
                  <w:rFonts w:ascii="Times New Roman" w:eastAsia="Times New Roman" w:hAnsi="Times New Roman" w:cs="Times New Roman"/>
                  <w:color w:val="0000FF"/>
                  <w:sz w:val="24"/>
                  <w:szCs w:val="24"/>
                  <w:u w:val="single"/>
                  <w:lang w:eastAsia="nl-NL"/>
                </w:rPr>
                <w:t xml:space="preserve">website WPS </w:t>
              </w:r>
              <w:proofErr w:type="spellStart"/>
              <w:r w:rsidR="00E31544" w:rsidRPr="00E31544">
                <w:rPr>
                  <w:rFonts w:ascii="Times New Roman" w:eastAsia="Times New Roman" w:hAnsi="Times New Roman" w:cs="Times New Roman"/>
                  <w:color w:val="0000FF"/>
                  <w:sz w:val="24"/>
                  <w:szCs w:val="24"/>
                  <w:u w:val="single"/>
                  <w:lang w:eastAsia="nl-NL"/>
                </w:rPr>
                <w:t>Hortisystems</w:t>
              </w:r>
              <w:proofErr w:type="spellEnd"/>
            </w:hyperlink>
          </w:p>
        </w:tc>
      </w:tr>
      <w:tr w:rsidR="00E31544" w:rsidRPr="00E31544" w14:paraId="7B482E13" w14:textId="77777777" w:rsidTr="00D04EF0">
        <w:trPr>
          <w:tblCellSpacing w:w="15" w:type="dxa"/>
        </w:trPr>
        <w:tc>
          <w:tcPr>
            <w:tcW w:w="297" w:type="pct"/>
            <w:vAlign w:val="center"/>
            <w:hideMark/>
          </w:tcPr>
          <w:p w14:paraId="3E0A68C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5C0C0A21" wp14:editId="54ED6F06">
                  <wp:extent cx="200025" cy="285750"/>
                  <wp:effectExtent l="0" t="0" r="9525" b="0"/>
                  <wp:docPr id="61" name="Afbeelding 6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gridSpan w:val="2"/>
            <w:vAlign w:val="center"/>
            <w:hideMark/>
          </w:tcPr>
          <w:p w14:paraId="3063AF48"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Schrijf op voor welke activiteiten elk pakket bruikbaar is.</w:t>
            </w:r>
          </w:p>
        </w:tc>
      </w:tr>
    </w:tbl>
    <w:p w14:paraId="1B1C95B3" w14:textId="07CE7213" w:rsidR="00E31544" w:rsidRPr="00E31544" w:rsidRDefault="004C699A"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62308F">
        <w:rPr>
          <w:noProof/>
        </w:rPr>
        <w:drawing>
          <wp:anchor distT="0" distB="0" distL="114300" distR="114300" simplePos="0" relativeHeight="251669504" behindDoc="1" locked="0" layoutInCell="1" allowOverlap="1" wp14:anchorId="107253C8" wp14:editId="15418424">
            <wp:simplePos x="0" y="0"/>
            <wp:positionH relativeFrom="column">
              <wp:posOffset>432435</wp:posOffset>
            </wp:positionH>
            <wp:positionV relativeFrom="paragraph">
              <wp:posOffset>187325</wp:posOffset>
            </wp:positionV>
            <wp:extent cx="4949825" cy="2474595"/>
            <wp:effectExtent l="0" t="0" r="3175" b="1905"/>
            <wp:wrapTight wrapText="bothSides">
              <wp:wrapPolygon edited="0">
                <wp:start x="0" y="0"/>
                <wp:lineTo x="0" y="21450"/>
                <wp:lineTo x="21531" y="21450"/>
                <wp:lineTo x="21531" y="0"/>
                <wp:lineTo x="0" y="0"/>
              </wp:wrapPolygon>
            </wp:wrapTight>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949825" cy="2474595"/>
                    </a:xfrm>
                    <a:prstGeom prst="rect">
                      <a:avLst/>
                    </a:prstGeom>
                  </pic:spPr>
                </pic:pic>
              </a:graphicData>
            </a:graphic>
            <wp14:sizeRelH relativeFrom="margin">
              <wp14:pctWidth>0</wp14:pctWidth>
            </wp14:sizeRelH>
            <wp14:sizeRelV relativeFrom="margin">
              <wp14:pctHeight>0</wp14:pctHeight>
            </wp14:sizeRelV>
          </wp:anchor>
        </w:drawing>
      </w:r>
      <w:r w:rsidR="00E31544" w:rsidRPr="00E31544">
        <w:rPr>
          <w:rFonts w:ascii="Times New Roman" w:eastAsia="Times New Roman" w:hAnsi="Times New Roman" w:cs="Times New Roman"/>
          <w:sz w:val="24"/>
          <w:szCs w:val="24"/>
          <w:lang w:eastAsia="nl-NL"/>
        </w:rPr>
        <w:t> </w:t>
      </w:r>
    </w:p>
    <w:p w14:paraId="165212B5" w14:textId="4E227D18" w:rsidR="005B1810" w:rsidRDefault="005B1810">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32A7C52D" w14:textId="45E25134" w:rsidR="00E31544"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E31544">
        <w:rPr>
          <w:rFonts w:ascii="Times New Roman" w:eastAsia="Times New Roman" w:hAnsi="Times New Roman" w:cs="Times New Roman"/>
          <w:b/>
          <w:bCs/>
          <w:kern w:val="36"/>
          <w:sz w:val="48"/>
          <w:szCs w:val="48"/>
          <w:lang w:eastAsia="nl-NL"/>
        </w:rPr>
        <w:lastRenderedPageBreak/>
        <w:t>6. Opdracht: Leveringsvoorwaarden</w:t>
      </w:r>
    </w:p>
    <w:p w14:paraId="69441E52"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Bloemen worden vooral via de veiling verkocht. Om de handel vlot te laten verlopen, is het belangrijk dat elke deelnemer in de keten hetzelfde bedoeld als ze een partij bloemen beschrijven. Het gaat dan om bijvoorbeeld kwaliteit, (maat)sortering, rijpheid, verpakking, voorbehandeling en belading. De vereniging van Bloemenveilingen VBN heeft in overleg met belanghebbenden algemene specificaties voor alle productgroepen opgesteld.</w:t>
      </w:r>
    </w:p>
    <w:p w14:paraId="754C1ADC"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7A724261" w14:textId="77777777" w:rsidTr="00E31544">
        <w:trPr>
          <w:tblCellSpacing w:w="15" w:type="dxa"/>
        </w:trPr>
        <w:tc>
          <w:tcPr>
            <w:tcW w:w="300" w:type="pct"/>
            <w:vAlign w:val="center"/>
            <w:hideMark/>
          </w:tcPr>
          <w:p w14:paraId="03AF596B"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3C92D9F" wp14:editId="47E7EA94">
                  <wp:extent cx="200025" cy="285750"/>
                  <wp:effectExtent l="0" t="0" r="9525" b="0"/>
                  <wp:docPr id="62" name="Afbeelding 6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9061C22" w14:textId="4DCF9812"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Je wilt aanleveren aan veiling FloraHolland via de klok en wilt weten waar je product aan moet voldoen. Kijk op de </w:t>
            </w:r>
            <w:hyperlink r:id="rId35" w:tgtFrame="_blank" w:history="1">
              <w:r w:rsidRPr="00E31544">
                <w:rPr>
                  <w:rFonts w:ascii="Times New Roman" w:eastAsia="Times New Roman" w:hAnsi="Times New Roman" w:cs="Times New Roman"/>
                  <w:color w:val="0000FF"/>
                  <w:sz w:val="24"/>
                  <w:szCs w:val="24"/>
                  <w:u w:val="single"/>
                  <w:lang w:eastAsia="nl-NL"/>
                </w:rPr>
                <w:t>site van FloraHolland</w:t>
              </w:r>
            </w:hyperlink>
            <w:r w:rsidRPr="00E31544">
              <w:rPr>
                <w:rFonts w:ascii="Times New Roman" w:eastAsia="Times New Roman" w:hAnsi="Times New Roman" w:cs="Times New Roman"/>
                <w:sz w:val="24"/>
                <w:szCs w:val="24"/>
                <w:lang w:eastAsia="nl-NL"/>
              </w:rPr>
              <w:t xml:space="preserve"> onder Aanvoeren - Klok bij Productvoorschriften. </w:t>
            </w:r>
          </w:p>
        </w:tc>
      </w:tr>
    </w:tbl>
    <w:p w14:paraId="0C697129"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6E9A0D38" w14:textId="77777777" w:rsidTr="00E31544">
        <w:trPr>
          <w:tblCellSpacing w:w="15" w:type="dxa"/>
        </w:trPr>
        <w:tc>
          <w:tcPr>
            <w:tcW w:w="300" w:type="pct"/>
            <w:vAlign w:val="center"/>
            <w:hideMark/>
          </w:tcPr>
          <w:p w14:paraId="4426F75A"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71F03FD" wp14:editId="6BE8BAAD">
                  <wp:extent cx="200025" cy="285750"/>
                  <wp:effectExtent l="0" t="0" r="9525" b="0"/>
                  <wp:docPr id="63" name="Afbeelding 6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5EC2026"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Op de site van de </w:t>
            </w:r>
            <w:hyperlink r:id="rId36" w:tgtFrame="_blank" w:history="1">
              <w:r w:rsidRPr="00E31544">
                <w:rPr>
                  <w:rFonts w:ascii="Times New Roman" w:eastAsia="Times New Roman" w:hAnsi="Times New Roman" w:cs="Times New Roman"/>
                  <w:color w:val="0000FF"/>
                  <w:sz w:val="24"/>
                  <w:szCs w:val="24"/>
                  <w:u w:val="single"/>
                  <w:lang w:eastAsia="nl-NL"/>
                </w:rPr>
                <w:t>VBN</w:t>
              </w:r>
            </w:hyperlink>
            <w:r w:rsidRPr="00E31544">
              <w:rPr>
                <w:rFonts w:ascii="Times New Roman" w:eastAsia="Times New Roman" w:hAnsi="Times New Roman" w:cs="Times New Roman"/>
                <w:sz w:val="24"/>
                <w:szCs w:val="24"/>
                <w:lang w:eastAsia="nl-NL"/>
              </w:rPr>
              <w:t xml:space="preserve"> staan </w:t>
            </w:r>
            <w:hyperlink r:id="rId37" w:tgtFrame="_blank" w:history="1">
              <w:r w:rsidRPr="00E31544">
                <w:rPr>
                  <w:rFonts w:ascii="Times New Roman" w:eastAsia="Times New Roman" w:hAnsi="Times New Roman" w:cs="Times New Roman"/>
                  <w:color w:val="0000FF"/>
                  <w:sz w:val="24"/>
                  <w:szCs w:val="24"/>
                  <w:u w:val="single"/>
                  <w:lang w:eastAsia="nl-NL"/>
                </w:rPr>
                <w:t>posters met de rijpheidsstadia</w:t>
              </w:r>
            </w:hyperlink>
            <w:r w:rsidRPr="00E31544">
              <w:rPr>
                <w:rFonts w:ascii="Times New Roman" w:eastAsia="Times New Roman" w:hAnsi="Times New Roman" w:cs="Times New Roman"/>
                <w:sz w:val="24"/>
                <w:szCs w:val="24"/>
                <w:lang w:eastAsia="nl-NL"/>
              </w:rPr>
              <w:t xml:space="preserve"> van bepaalde bloemen en planten die aangeleverd worden aan de veiling. Je wilt een partij Anthurium aanleveren aan veiling FloraHolland. Waar moet je op letten bij de rijpheid van de planten?</w:t>
            </w:r>
          </w:p>
        </w:tc>
      </w:tr>
    </w:tbl>
    <w:p w14:paraId="26FA1F1F"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2FCBC398" w14:textId="77777777" w:rsidTr="00E31544">
        <w:trPr>
          <w:tblCellSpacing w:w="15" w:type="dxa"/>
        </w:trPr>
        <w:tc>
          <w:tcPr>
            <w:tcW w:w="300" w:type="pct"/>
            <w:vAlign w:val="center"/>
            <w:hideMark/>
          </w:tcPr>
          <w:p w14:paraId="6488B2D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5A4E80C6" wp14:editId="10AF0493">
                  <wp:extent cx="200025" cy="285750"/>
                  <wp:effectExtent l="0" t="0" r="9525" b="0"/>
                  <wp:docPr id="64" name="Afbeelding 6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B40CB7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Bij Zelfkeur is de teler zelf verantwoordelijk voor het aanleveren van betrouwbare productinformatie aan de veiling. Wat verstaat veiling FloraHolland onder betrouwbare productinformatie?</w:t>
            </w:r>
          </w:p>
        </w:tc>
      </w:tr>
    </w:tbl>
    <w:p w14:paraId="371B6CD2"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p w14:paraId="322A7C85"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ZON is een afzetorganisatie voor de groenteteelt. De organisatie heeft een </w:t>
      </w:r>
      <w:hyperlink r:id="rId38" w:tgtFrame="_blank" w:history="1">
        <w:r w:rsidRPr="00E31544">
          <w:rPr>
            <w:rFonts w:ascii="Times New Roman" w:eastAsia="Times New Roman" w:hAnsi="Times New Roman" w:cs="Times New Roman"/>
            <w:color w:val="0000FF"/>
            <w:sz w:val="24"/>
            <w:szCs w:val="24"/>
            <w:u w:val="single"/>
            <w:lang w:eastAsia="nl-NL"/>
          </w:rPr>
          <w:t>voedselveiligheidsverklaring</w:t>
        </w:r>
      </w:hyperlink>
      <w:r w:rsidRPr="00E31544">
        <w:rPr>
          <w:rFonts w:ascii="Times New Roman" w:eastAsia="Times New Roman" w:hAnsi="Times New Roman" w:cs="Times New Roman"/>
          <w:sz w:val="24"/>
          <w:szCs w:val="24"/>
          <w:lang w:eastAsia="nl-NL"/>
        </w:rPr>
        <w:t xml:space="preserve"> opgesteld. Lees de verklaring en beantwoord de volgende vragen:</w:t>
      </w:r>
    </w:p>
    <w:p w14:paraId="22F7D80E"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0B3BEAEE" w14:textId="77777777" w:rsidTr="00E31544">
        <w:trPr>
          <w:tblCellSpacing w:w="15" w:type="dxa"/>
        </w:trPr>
        <w:tc>
          <w:tcPr>
            <w:tcW w:w="300" w:type="pct"/>
            <w:vAlign w:val="center"/>
            <w:hideMark/>
          </w:tcPr>
          <w:p w14:paraId="19284D7B"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54F2A4F" wp14:editId="6916E74C">
                  <wp:extent cx="200025" cy="285750"/>
                  <wp:effectExtent l="0" t="0" r="9525" b="0"/>
                  <wp:docPr id="65" name="Afbeelding 65"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3A312A98"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Wat staat er precies beschreven in deze verklaring.</w:t>
            </w:r>
          </w:p>
        </w:tc>
      </w:tr>
    </w:tbl>
    <w:p w14:paraId="14B05A8B"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6DEC0CB0" w14:textId="77777777" w:rsidTr="00E31544">
        <w:trPr>
          <w:tblCellSpacing w:w="15" w:type="dxa"/>
        </w:trPr>
        <w:tc>
          <w:tcPr>
            <w:tcW w:w="300" w:type="pct"/>
            <w:vAlign w:val="center"/>
            <w:hideMark/>
          </w:tcPr>
          <w:p w14:paraId="4C8E552C"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EB43D34" wp14:editId="539CD1A0">
                  <wp:extent cx="200025" cy="285750"/>
                  <wp:effectExtent l="0" t="0" r="9525" b="0"/>
                  <wp:docPr id="66" name="Afbeelding 6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B66483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Waar moet een teeltbedrijf aan voldoen wanneer het groente wil verkopen via ZON?</w:t>
            </w:r>
          </w:p>
        </w:tc>
      </w:tr>
    </w:tbl>
    <w:p w14:paraId="13AF9F12"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33E0E386" w14:textId="77777777" w:rsidTr="00E31544">
        <w:trPr>
          <w:tblCellSpacing w:w="15" w:type="dxa"/>
        </w:trPr>
        <w:tc>
          <w:tcPr>
            <w:tcW w:w="300" w:type="pct"/>
            <w:vAlign w:val="center"/>
            <w:hideMark/>
          </w:tcPr>
          <w:p w14:paraId="53763501"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4222C9E1" wp14:editId="4BA7A603">
                  <wp:extent cx="200025" cy="285750"/>
                  <wp:effectExtent l="0" t="0" r="9525" b="0"/>
                  <wp:docPr id="67" name="Afbeelding 6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8DC3B6E"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Voor wie is de waarborg bedoeld die de organisatie geeft onder punt 5 in de verklaring?</w:t>
            </w:r>
          </w:p>
        </w:tc>
      </w:tr>
    </w:tbl>
    <w:p w14:paraId="0BBD1AEC" w14:textId="6C4294F3" w:rsidR="00E31544" w:rsidRPr="00E31544" w:rsidRDefault="0087141F" w:rsidP="00E60905">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63D82">
        <w:rPr>
          <w:noProof/>
        </w:rPr>
        <w:drawing>
          <wp:anchor distT="0" distB="0" distL="114300" distR="114300" simplePos="0" relativeHeight="251670528" behindDoc="1" locked="0" layoutInCell="1" allowOverlap="1" wp14:anchorId="2E9C0F41" wp14:editId="17FF3268">
            <wp:simplePos x="0" y="0"/>
            <wp:positionH relativeFrom="column">
              <wp:posOffset>2395220</wp:posOffset>
            </wp:positionH>
            <wp:positionV relativeFrom="paragraph">
              <wp:posOffset>126365</wp:posOffset>
            </wp:positionV>
            <wp:extent cx="2628000" cy="1742400"/>
            <wp:effectExtent l="76200" t="76200" r="134620" b="125095"/>
            <wp:wrapTight wrapText="bothSides">
              <wp:wrapPolygon edited="0">
                <wp:start x="-313" y="-945"/>
                <wp:lineTo x="-626" y="-709"/>
                <wp:lineTo x="-626" y="21970"/>
                <wp:lineTo x="-313" y="22915"/>
                <wp:lineTo x="22237" y="22915"/>
                <wp:lineTo x="22550" y="21970"/>
                <wp:lineTo x="22550" y="3071"/>
                <wp:lineTo x="22237" y="-472"/>
                <wp:lineTo x="22237" y="-945"/>
                <wp:lineTo x="-313" y="-945"/>
              </wp:wrapPolygon>
            </wp:wrapTight>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28000" cy="174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1544" w:rsidRPr="00E31544">
        <w:rPr>
          <w:rFonts w:ascii="Times New Roman" w:eastAsia="Times New Roman" w:hAnsi="Times New Roman" w:cs="Times New Roman"/>
          <w:b/>
          <w:bCs/>
          <w:kern w:val="36"/>
          <w:sz w:val="48"/>
          <w:szCs w:val="48"/>
          <w:lang w:eastAsia="nl-NL"/>
        </w:rPr>
        <w:t> </w:t>
      </w:r>
    </w:p>
    <w:p w14:paraId="3F4B41A8" w14:textId="77777777" w:rsidR="00D07971" w:rsidRDefault="00D07971"/>
    <w:sectPr w:rsidR="00D07971" w:rsidSect="00E31544">
      <w:footerReference w:type="default" r:id="rId4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114F2" w14:textId="77777777" w:rsidR="00FE7072" w:rsidRDefault="00FE7072" w:rsidP="00FE7072">
      <w:pPr>
        <w:spacing w:after="0" w:line="240" w:lineRule="auto"/>
      </w:pPr>
      <w:r>
        <w:separator/>
      </w:r>
    </w:p>
  </w:endnote>
  <w:endnote w:type="continuationSeparator" w:id="0">
    <w:p w14:paraId="3FB15B48" w14:textId="77777777" w:rsidR="00FE7072" w:rsidRDefault="00FE7072" w:rsidP="00FE7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584297"/>
      <w:docPartObj>
        <w:docPartGallery w:val="Page Numbers (Bottom of Page)"/>
        <w:docPartUnique/>
      </w:docPartObj>
    </w:sdtPr>
    <w:sdtEndPr/>
    <w:sdtContent>
      <w:p w14:paraId="7438BD71" w14:textId="0A7ACA56" w:rsidR="009261A1" w:rsidRDefault="009261A1">
        <w:pPr>
          <w:pStyle w:val="Voettekst"/>
          <w:jc w:val="right"/>
        </w:pPr>
        <w:r>
          <w:fldChar w:fldCharType="begin"/>
        </w:r>
        <w:r>
          <w:instrText>PAGE   \* MERGEFORMAT</w:instrText>
        </w:r>
        <w:r>
          <w:fldChar w:fldCharType="separate"/>
        </w:r>
        <w:r>
          <w:t>2</w:t>
        </w:r>
        <w:r>
          <w:fldChar w:fldCharType="end"/>
        </w:r>
      </w:p>
    </w:sdtContent>
  </w:sdt>
  <w:p w14:paraId="5805B3F1" w14:textId="77777777" w:rsidR="009261A1" w:rsidRDefault="009261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5014A" w14:textId="77777777" w:rsidR="00FE7072" w:rsidRDefault="00FE7072" w:rsidP="00FE7072">
      <w:pPr>
        <w:spacing w:after="0" w:line="240" w:lineRule="auto"/>
      </w:pPr>
      <w:r>
        <w:separator/>
      </w:r>
    </w:p>
  </w:footnote>
  <w:footnote w:type="continuationSeparator" w:id="0">
    <w:p w14:paraId="024AD6F3" w14:textId="77777777" w:rsidR="00FE7072" w:rsidRDefault="00FE7072" w:rsidP="00FE70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0F5A"/>
    <w:multiLevelType w:val="multilevel"/>
    <w:tmpl w:val="34FC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55782"/>
    <w:multiLevelType w:val="multilevel"/>
    <w:tmpl w:val="A9F4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1556C"/>
    <w:multiLevelType w:val="multilevel"/>
    <w:tmpl w:val="AE4E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01B95"/>
    <w:multiLevelType w:val="multilevel"/>
    <w:tmpl w:val="B794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A92BFE"/>
    <w:multiLevelType w:val="multilevel"/>
    <w:tmpl w:val="FA04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40061"/>
    <w:multiLevelType w:val="multilevel"/>
    <w:tmpl w:val="57C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044EA4"/>
    <w:multiLevelType w:val="multilevel"/>
    <w:tmpl w:val="6C6A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144435"/>
    <w:multiLevelType w:val="multilevel"/>
    <w:tmpl w:val="BE5A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332E3E"/>
    <w:multiLevelType w:val="multilevel"/>
    <w:tmpl w:val="9672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A6069B"/>
    <w:multiLevelType w:val="multilevel"/>
    <w:tmpl w:val="0EB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C765CB"/>
    <w:multiLevelType w:val="multilevel"/>
    <w:tmpl w:val="CB82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FF427C"/>
    <w:multiLevelType w:val="multilevel"/>
    <w:tmpl w:val="A06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946800"/>
    <w:multiLevelType w:val="multilevel"/>
    <w:tmpl w:val="16C2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11"/>
  </w:num>
  <w:num w:numId="5">
    <w:abstractNumId w:val="7"/>
  </w:num>
  <w:num w:numId="6">
    <w:abstractNumId w:val="9"/>
  </w:num>
  <w:num w:numId="7">
    <w:abstractNumId w:val="1"/>
  </w:num>
  <w:num w:numId="8">
    <w:abstractNumId w:val="0"/>
  </w:num>
  <w:num w:numId="9">
    <w:abstractNumId w:val="5"/>
  </w:num>
  <w:num w:numId="10">
    <w:abstractNumId w:val="3"/>
  </w:num>
  <w:num w:numId="11">
    <w:abstractNumId w:val="1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40F"/>
    <w:rsid w:val="000206BB"/>
    <w:rsid w:val="000671DB"/>
    <w:rsid w:val="000B51DF"/>
    <w:rsid w:val="000B75BB"/>
    <w:rsid w:val="000E0F99"/>
    <w:rsid w:val="000E7AFF"/>
    <w:rsid w:val="001477CD"/>
    <w:rsid w:val="00215383"/>
    <w:rsid w:val="00240C43"/>
    <w:rsid w:val="002654E3"/>
    <w:rsid w:val="002871BD"/>
    <w:rsid w:val="002C2A55"/>
    <w:rsid w:val="002D4B6C"/>
    <w:rsid w:val="0037150E"/>
    <w:rsid w:val="00390854"/>
    <w:rsid w:val="003A5BB5"/>
    <w:rsid w:val="003C494B"/>
    <w:rsid w:val="0042126E"/>
    <w:rsid w:val="004423FA"/>
    <w:rsid w:val="00455BBE"/>
    <w:rsid w:val="004754BB"/>
    <w:rsid w:val="004A1169"/>
    <w:rsid w:val="004C699A"/>
    <w:rsid w:val="004D2EF6"/>
    <w:rsid w:val="004D5C84"/>
    <w:rsid w:val="00517D9B"/>
    <w:rsid w:val="00573FB5"/>
    <w:rsid w:val="005A6E15"/>
    <w:rsid w:val="005B1810"/>
    <w:rsid w:val="005E3747"/>
    <w:rsid w:val="005E71AA"/>
    <w:rsid w:val="00610866"/>
    <w:rsid w:val="0062308F"/>
    <w:rsid w:val="00630FCC"/>
    <w:rsid w:val="0063214F"/>
    <w:rsid w:val="006522B4"/>
    <w:rsid w:val="006C0844"/>
    <w:rsid w:val="00712A90"/>
    <w:rsid w:val="00734C5B"/>
    <w:rsid w:val="00767E3D"/>
    <w:rsid w:val="007C15E4"/>
    <w:rsid w:val="007C2850"/>
    <w:rsid w:val="007E157F"/>
    <w:rsid w:val="00824034"/>
    <w:rsid w:val="00841158"/>
    <w:rsid w:val="008527C1"/>
    <w:rsid w:val="0086560D"/>
    <w:rsid w:val="0087141F"/>
    <w:rsid w:val="00885891"/>
    <w:rsid w:val="00893D71"/>
    <w:rsid w:val="009000E0"/>
    <w:rsid w:val="009261A1"/>
    <w:rsid w:val="009721B5"/>
    <w:rsid w:val="00985097"/>
    <w:rsid w:val="00986BC7"/>
    <w:rsid w:val="009910D8"/>
    <w:rsid w:val="00A24E99"/>
    <w:rsid w:val="00A3400F"/>
    <w:rsid w:val="00A763E8"/>
    <w:rsid w:val="00AB3E05"/>
    <w:rsid w:val="00B147E9"/>
    <w:rsid w:val="00B54C9D"/>
    <w:rsid w:val="00B562D7"/>
    <w:rsid w:val="00B76E76"/>
    <w:rsid w:val="00BC4FCC"/>
    <w:rsid w:val="00C064A9"/>
    <w:rsid w:val="00C07031"/>
    <w:rsid w:val="00C2444B"/>
    <w:rsid w:val="00C57D65"/>
    <w:rsid w:val="00D04EF0"/>
    <w:rsid w:val="00D07971"/>
    <w:rsid w:val="00DA10F7"/>
    <w:rsid w:val="00DF640F"/>
    <w:rsid w:val="00E12AD2"/>
    <w:rsid w:val="00E31544"/>
    <w:rsid w:val="00E36544"/>
    <w:rsid w:val="00E60905"/>
    <w:rsid w:val="00E82B7B"/>
    <w:rsid w:val="00EA0412"/>
    <w:rsid w:val="00EA36A1"/>
    <w:rsid w:val="00EB283C"/>
    <w:rsid w:val="00EE2520"/>
    <w:rsid w:val="00F63D82"/>
    <w:rsid w:val="00F81DA4"/>
    <w:rsid w:val="00FD76AF"/>
    <w:rsid w:val="00FE7072"/>
    <w:rsid w:val="0BEC1734"/>
    <w:rsid w:val="4D87063B"/>
    <w:rsid w:val="4F6AF6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E582D"/>
  <w15:chartTrackingRefBased/>
  <w15:docId w15:val="{8459CE3C-2CA1-4F45-BAE4-9330AFCB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315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2403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24034"/>
    <w:rPr>
      <w:rFonts w:eastAsiaTheme="minorEastAsia"/>
      <w:lang w:eastAsia="nl-NL"/>
    </w:rPr>
  </w:style>
  <w:style w:type="paragraph" w:styleId="Lijstalinea">
    <w:name w:val="List Paragraph"/>
    <w:basedOn w:val="Standaard"/>
    <w:uiPriority w:val="34"/>
    <w:qFormat/>
    <w:rsid w:val="0063214F"/>
    <w:pPr>
      <w:ind w:left="720"/>
      <w:contextualSpacing/>
    </w:pPr>
  </w:style>
  <w:style w:type="character" w:styleId="Hyperlink">
    <w:name w:val="Hyperlink"/>
    <w:basedOn w:val="Standaardalinea-lettertype"/>
    <w:uiPriority w:val="99"/>
    <w:unhideWhenUsed/>
    <w:rsid w:val="0063214F"/>
    <w:rPr>
      <w:color w:val="0563C1" w:themeColor="hyperlink"/>
      <w:u w:val="single"/>
    </w:rPr>
  </w:style>
  <w:style w:type="paragraph" w:styleId="Koptekst">
    <w:name w:val="header"/>
    <w:basedOn w:val="Standaard"/>
    <w:link w:val="KoptekstChar"/>
    <w:uiPriority w:val="99"/>
    <w:unhideWhenUsed/>
    <w:rsid w:val="00FE70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7072"/>
  </w:style>
  <w:style w:type="paragraph" w:styleId="Voettekst">
    <w:name w:val="footer"/>
    <w:basedOn w:val="Standaard"/>
    <w:link w:val="VoettekstChar"/>
    <w:uiPriority w:val="99"/>
    <w:unhideWhenUsed/>
    <w:rsid w:val="00FE70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7072"/>
  </w:style>
  <w:style w:type="paragraph" w:styleId="Normaalweb">
    <w:name w:val="Normal (Web)"/>
    <w:basedOn w:val="Standaard"/>
    <w:uiPriority w:val="99"/>
    <w:semiHidden/>
    <w:unhideWhenUsed/>
    <w:rsid w:val="00D07971"/>
    <w:rPr>
      <w:rFonts w:ascii="Times New Roman" w:hAnsi="Times New Roman" w:cs="Times New Roman"/>
      <w:sz w:val="24"/>
      <w:szCs w:val="24"/>
    </w:rPr>
  </w:style>
  <w:style w:type="character" w:customStyle="1" w:styleId="Kop1Char">
    <w:name w:val="Kop 1 Char"/>
    <w:basedOn w:val="Standaardalinea-lettertype"/>
    <w:link w:val="Kop1"/>
    <w:uiPriority w:val="9"/>
    <w:rsid w:val="00E31544"/>
    <w:rPr>
      <w:rFonts w:asciiTheme="majorHAnsi" w:eastAsiaTheme="majorEastAsia" w:hAnsiTheme="majorHAnsi" w:cstheme="majorBidi"/>
      <w:color w:val="2E74B5" w:themeColor="accent1" w:themeShade="BF"/>
      <w:sz w:val="32"/>
      <w:szCs w:val="32"/>
    </w:rPr>
  </w:style>
  <w:style w:type="character" w:styleId="Onopgelostemelding">
    <w:name w:val="Unresolved Mention"/>
    <w:basedOn w:val="Standaardalinea-lettertype"/>
    <w:uiPriority w:val="99"/>
    <w:semiHidden/>
    <w:unhideWhenUsed/>
    <w:rsid w:val="003A5BB5"/>
    <w:rPr>
      <w:color w:val="605E5C"/>
      <w:shd w:val="clear" w:color="auto" w:fill="E1DFDD"/>
    </w:rPr>
  </w:style>
  <w:style w:type="character" w:styleId="GevolgdeHyperlink">
    <w:name w:val="FollowedHyperlink"/>
    <w:basedOn w:val="Standaardalinea-lettertype"/>
    <w:uiPriority w:val="99"/>
    <w:semiHidden/>
    <w:unhideWhenUsed/>
    <w:rsid w:val="003A5B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31286">
      <w:bodyDiv w:val="1"/>
      <w:marLeft w:val="0"/>
      <w:marRight w:val="0"/>
      <w:marTop w:val="0"/>
      <w:marBottom w:val="0"/>
      <w:divBdr>
        <w:top w:val="none" w:sz="0" w:space="0" w:color="auto"/>
        <w:left w:val="none" w:sz="0" w:space="0" w:color="auto"/>
        <w:bottom w:val="none" w:sz="0" w:space="0" w:color="auto"/>
        <w:right w:val="none" w:sz="0" w:space="0" w:color="auto"/>
      </w:divBdr>
    </w:div>
    <w:div w:id="218590919">
      <w:bodyDiv w:val="1"/>
      <w:marLeft w:val="0"/>
      <w:marRight w:val="0"/>
      <w:marTop w:val="0"/>
      <w:marBottom w:val="0"/>
      <w:divBdr>
        <w:top w:val="none" w:sz="0" w:space="0" w:color="auto"/>
        <w:left w:val="none" w:sz="0" w:space="0" w:color="auto"/>
        <w:bottom w:val="none" w:sz="0" w:space="0" w:color="auto"/>
        <w:right w:val="none" w:sz="0" w:space="0" w:color="auto"/>
      </w:divBdr>
    </w:div>
    <w:div w:id="625279186">
      <w:bodyDiv w:val="1"/>
      <w:marLeft w:val="0"/>
      <w:marRight w:val="0"/>
      <w:marTop w:val="0"/>
      <w:marBottom w:val="0"/>
      <w:divBdr>
        <w:top w:val="none" w:sz="0" w:space="0" w:color="auto"/>
        <w:left w:val="none" w:sz="0" w:space="0" w:color="auto"/>
        <w:bottom w:val="none" w:sz="0" w:space="0" w:color="auto"/>
        <w:right w:val="none" w:sz="0" w:space="0" w:color="auto"/>
      </w:divBdr>
    </w:div>
    <w:div w:id="143551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royalfloraholland.com/nl/overig/alle-evenementen" TargetMode="External"/><Relationship Id="rId25" Type="http://schemas.openxmlformats.org/officeDocument/2006/relationships/hyperlink" Target="http://www.sierteelttransport.nl/" TargetMode="External"/><Relationship Id="rId33" Type="http://schemas.openxmlformats.org/officeDocument/2006/relationships/hyperlink" Target="https://www.wps.eu/nl/tuinbouw" TargetMode="External"/><Relationship Id="rId38" Type="http://schemas.openxmlformats.org/officeDocument/2006/relationships/hyperlink" Target="https://glastuinbouw.agriholland.nl/verkoopklaar4/voedselveiligheidsverklaring%20zon%202009-1.pdf" TargetMode="External"/><Relationship Id="rId2" Type="http://schemas.openxmlformats.org/officeDocument/2006/relationships/styles" Target="styles.xml"/><Relationship Id="rId16" Type="http://schemas.openxmlformats.org/officeDocument/2006/relationships/hyperlink" Target="https://www.youtube.com/watch?v=exz0NSdB2KI" TargetMode="External"/><Relationship Id="rId20" Type="http://schemas.openxmlformats.org/officeDocument/2006/relationships/hyperlink" Target="http://www.jantitbloemen.nl/veilingverse_bloemen.html"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hyperlink" Target="https://youtu.be/HPq4wlzpRy8" TargetMode="External"/><Relationship Id="rId37" Type="http://schemas.openxmlformats.org/officeDocument/2006/relationships/hyperlink" Target="http://www.vbn.nl/nl-NL/Specificaties/poster%20rijpheid%20Anthurium.pdf"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youtu.be/cRrvMoNcsBk" TargetMode="External"/><Relationship Id="rId23" Type="http://schemas.openxmlformats.org/officeDocument/2006/relationships/image" Target="media/image11.png"/><Relationship Id="rId28" Type="http://schemas.openxmlformats.org/officeDocument/2006/relationships/hyperlink" Target="http://www.hodi.nl/?cat=shop&amp;shop_cat=122" TargetMode="External"/><Relationship Id="rId36" Type="http://schemas.openxmlformats.org/officeDocument/2006/relationships/hyperlink" Target="http://www.vbn.nl/nl-NL/Productinfo/Pages/default.aspx" TargetMode="External"/><Relationship Id="rId10" Type="http://schemas.openxmlformats.org/officeDocument/2006/relationships/hyperlink" Target="https://boomkwekerij.agriholland.nl/inkoopafzet/opdrachten.html" TargetMode="External"/><Relationship Id="rId19" Type="http://schemas.openxmlformats.org/officeDocument/2006/relationships/image" Target="media/image8.png"/><Relationship Id="rId31" Type="http://schemas.openxmlformats.org/officeDocument/2006/relationships/hyperlink" Target="https://ridder.com/nl/page/oplossingen/management-system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4evergreen.nl/nl/home/verwerken-en-verpakken" TargetMode="External"/><Relationship Id="rId22" Type="http://schemas.openxmlformats.org/officeDocument/2006/relationships/image" Target="media/image10.jpeg"/><Relationship Id="rId27" Type="http://schemas.openxmlformats.org/officeDocument/2006/relationships/hyperlink" Target="https://www.pagter.com/nl/home" TargetMode="External"/><Relationship Id="rId30" Type="http://schemas.openxmlformats.org/officeDocument/2006/relationships/hyperlink" Target="https://codema.nl/nl/oplossingen/" TargetMode="External"/><Relationship Id="rId35" Type="http://schemas.openxmlformats.org/officeDocument/2006/relationships/hyperlink" Target="https://www.royalfloraholland.com/nl/aanvoeren/aanvoeren-bij-royal-floraholland"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1649</Words>
  <Characters>9074</Characters>
  <Application>Microsoft Office Word</Application>
  <DocSecurity>0</DocSecurity>
  <Lines>75</Lines>
  <Paragraphs>21</Paragraphs>
  <ScaleCrop>false</ScaleCrop>
  <Company>Zone.college</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Verkoopklaar maken</dc:title>
  <dc:subject/>
  <dc:creator>Robert Soesman</dc:creator>
  <cp:keywords/>
  <dc:description/>
  <cp:lastModifiedBy>Robert Soesman</cp:lastModifiedBy>
  <cp:revision>79</cp:revision>
  <dcterms:created xsi:type="dcterms:W3CDTF">2018-10-31T09:53:00Z</dcterms:created>
  <dcterms:modified xsi:type="dcterms:W3CDTF">2019-11-07T09:11:00Z</dcterms:modified>
</cp:coreProperties>
</file>